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2752E" w14:textId="77777777" w:rsidR="00EF6C49" w:rsidRDefault="00EF6C49" w:rsidP="00EF6C49">
      <w:pPr>
        <w:tabs>
          <w:tab w:val="left" w:pos="5760"/>
        </w:tabs>
        <w:rPr>
          <w:rFonts w:ascii="Arial Narrow" w:hAnsi="Arial Narrow"/>
          <w:b/>
          <w:sz w:val="20"/>
        </w:rPr>
      </w:pPr>
      <w:r>
        <w:pict w14:anchorId="650BF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2pt;width:86.65pt;height:99.8pt;z-index:-2">
            <v:imagedata r:id="rId7" o:title="Briefkopf" cropright="53839f"/>
          </v:shape>
        </w:pict>
      </w:r>
      <w:r>
        <w:t xml:space="preserve">                                         </w:t>
      </w:r>
      <w:r>
        <w:tab/>
      </w:r>
      <w:r>
        <w:rPr>
          <w:rFonts w:ascii="Arial Narrow" w:hAnsi="Arial Narrow"/>
          <w:b/>
          <w:sz w:val="20"/>
        </w:rPr>
        <w:t>Katholische Freie Schule in der Schulstiftung</w:t>
      </w:r>
    </w:p>
    <w:p w14:paraId="07861C7D" w14:textId="77777777" w:rsidR="00EF6C49" w:rsidRDefault="00EF6C49" w:rsidP="00EF6C49">
      <w:pPr>
        <w:tabs>
          <w:tab w:val="left" w:pos="5760"/>
        </w:tabs>
        <w:jc w:val="both"/>
        <w:rPr>
          <w:rFonts w:ascii="Arial Narrow" w:hAnsi="Arial Narrow"/>
          <w:b/>
          <w:sz w:val="20"/>
        </w:rPr>
      </w:pPr>
      <w:r>
        <w:pict w14:anchorId="1846C797">
          <v:shapetype id="_x0000_t202" coordsize="21600,21600" o:spt="202" path="m,l,21600r21600,l21600,xe">
            <v:stroke joinstyle="miter"/>
            <v:path gradientshapeok="t" o:connecttype="rect"/>
          </v:shapetype>
          <v:shape id="_x0000_s1027" type="#_x0000_t202" style="position:absolute;left:0;text-align:left;margin-left:408pt;margin-top:1.75pt;width:77.4pt;height:70.9pt;z-index:2" stroked="f">
            <v:textbox style="mso-fit-shape-to-text:t">
              <w:txbxContent>
                <w:p w14:paraId="3F026377" w14:textId="77777777" w:rsidR="00EF6C49" w:rsidRDefault="00EF6C49" w:rsidP="00EF6C49">
                  <w:r>
                    <w:object w:dxaOrig="3225" w:dyaOrig="3435" w14:anchorId="42E37C31">
                      <v:shape id="_x0000_i1025" type="#_x0000_t75" style="width:61pt;height:63.5pt">
                        <v:imagedata r:id="rId8" o:title=""/>
                      </v:shape>
                      <o:OLEObject Type="Embed" ProgID="PictPub.Image.8" ShapeID="_x0000_i1025" DrawAspect="Content" ObjectID="_1734893096" r:id="rId9"/>
                    </w:object>
                  </w:r>
                </w:p>
              </w:txbxContent>
            </v:textbox>
          </v:shape>
        </w:pict>
      </w:r>
      <w:r>
        <w:rPr>
          <w:rFonts w:ascii="Arial Narrow" w:hAnsi="Arial Narrow"/>
          <w:b/>
          <w:sz w:val="20"/>
        </w:rPr>
        <w:tab/>
        <w:t>der Erzdiözese Freiburg</w:t>
      </w:r>
    </w:p>
    <w:p w14:paraId="3EFF926B" w14:textId="77777777" w:rsidR="00EF6C49" w:rsidRDefault="00EF6C49" w:rsidP="00EF6C49">
      <w:pPr>
        <w:tabs>
          <w:tab w:val="left" w:pos="5760"/>
        </w:tabs>
        <w:jc w:val="both"/>
        <w:rPr>
          <w:rFonts w:ascii="Arial Narrow" w:hAnsi="Arial Narrow"/>
        </w:rPr>
      </w:pPr>
      <w:r>
        <w:rPr>
          <w:rFonts w:ascii="Arial Narrow" w:hAnsi="Arial Narrow"/>
          <w:sz w:val="20"/>
        </w:rPr>
        <w:tab/>
      </w:r>
    </w:p>
    <w:p w14:paraId="6DA0F6BF" w14:textId="77777777" w:rsidR="00EF6C49" w:rsidRDefault="00EF6C49" w:rsidP="00EF6C49">
      <w:pPr>
        <w:tabs>
          <w:tab w:val="left" w:pos="5760"/>
        </w:tabs>
        <w:jc w:val="both"/>
        <w:rPr>
          <w:rFonts w:ascii="Arial Narrow" w:hAnsi="Arial Narrow"/>
        </w:rPr>
      </w:pPr>
      <w:r>
        <w:rPr>
          <w:rFonts w:ascii="Arial Narrow" w:hAnsi="Arial Narrow"/>
          <w:sz w:val="20"/>
        </w:rPr>
        <w:tab/>
      </w:r>
      <w:r>
        <w:rPr>
          <w:rFonts w:ascii="Arial Narrow" w:hAnsi="Arial Narrow"/>
        </w:rPr>
        <w:t>Tel.: 07571 / 734-0</w:t>
      </w:r>
    </w:p>
    <w:p w14:paraId="53270275" w14:textId="77777777" w:rsidR="00EF6C49" w:rsidRDefault="00EF6C49" w:rsidP="00EF6C49">
      <w:pPr>
        <w:tabs>
          <w:tab w:val="left" w:pos="5760"/>
        </w:tabs>
        <w:jc w:val="both"/>
        <w:rPr>
          <w:rFonts w:ascii="Arial Narrow" w:hAnsi="Arial Narrow"/>
        </w:rPr>
      </w:pPr>
      <w:r>
        <w:rPr>
          <w:rFonts w:ascii="Arial Narrow" w:hAnsi="Arial Narrow"/>
        </w:rPr>
        <w:tab/>
        <w:t>Fax: 07571 / 61397</w:t>
      </w:r>
    </w:p>
    <w:p w14:paraId="1A963320" w14:textId="77777777" w:rsidR="00EF6C49" w:rsidRDefault="00EF6C49" w:rsidP="00EF6C49">
      <w:pPr>
        <w:tabs>
          <w:tab w:val="left" w:pos="5760"/>
        </w:tabs>
        <w:jc w:val="both"/>
        <w:rPr>
          <w:rFonts w:ascii="Arial Narrow" w:hAnsi="Arial Narrow"/>
        </w:rPr>
      </w:pPr>
    </w:p>
    <w:p w14:paraId="0F340654" w14:textId="77777777" w:rsidR="00EF6C49" w:rsidRDefault="00EF6C49" w:rsidP="00EF6C49">
      <w:pPr>
        <w:tabs>
          <w:tab w:val="left" w:pos="5760"/>
        </w:tabs>
        <w:jc w:val="both"/>
        <w:rPr>
          <w:rFonts w:ascii="Arial Narrow" w:hAnsi="Arial Narrow"/>
        </w:rPr>
      </w:pPr>
    </w:p>
    <w:p w14:paraId="59E384BA" w14:textId="77777777" w:rsidR="00EF6C49" w:rsidRDefault="00EF6C49" w:rsidP="00EF6C49">
      <w:pPr>
        <w:tabs>
          <w:tab w:val="left" w:pos="5760"/>
        </w:tabs>
        <w:jc w:val="both"/>
        <w:rPr>
          <w:rFonts w:ascii="Arial Narrow" w:hAnsi="Arial Narrow"/>
          <w:color w:val="000000"/>
        </w:rPr>
      </w:pPr>
      <w:r>
        <w:rPr>
          <w:rFonts w:ascii="Arial Narrow" w:hAnsi="Arial Narrow"/>
        </w:rPr>
        <w:tab/>
      </w:r>
      <w:smartTag w:uri="urn:schemas-microsoft-com:office:smarttags" w:element="PersonName">
        <w:r>
          <w:rPr>
            <w:rFonts w:ascii="Arial Narrow" w:hAnsi="Arial Narrow"/>
            <w:color w:val="000000"/>
          </w:rPr>
          <w:t>Sekretariat</w:t>
        </w:r>
      </w:smartTag>
      <w:r>
        <w:rPr>
          <w:rFonts w:ascii="Arial Narrow" w:hAnsi="Arial Narrow"/>
          <w:color w:val="000000"/>
        </w:rPr>
        <w:t>.gy@liebfrauen.schule.bwl.de</w:t>
      </w:r>
    </w:p>
    <w:p w14:paraId="0867C6F7" w14:textId="77777777" w:rsidR="00EF6C49" w:rsidRDefault="00EF6C49" w:rsidP="00EF6C49">
      <w:pPr>
        <w:tabs>
          <w:tab w:val="left" w:pos="5760"/>
        </w:tabs>
        <w:jc w:val="both"/>
        <w:rPr>
          <w:rFonts w:ascii="Arial Narrow" w:hAnsi="Arial Narrow"/>
          <w:color w:val="000000"/>
        </w:rPr>
      </w:pPr>
      <w:r>
        <w:rPr>
          <w:rFonts w:ascii="Arial Narrow" w:hAnsi="Arial Narrow"/>
          <w:color w:val="000000"/>
        </w:rPr>
        <w:tab/>
      </w:r>
      <w:hyperlink r:id="rId10" w:history="1">
        <w:r>
          <w:rPr>
            <w:rStyle w:val="Hyperlink"/>
            <w:rFonts w:ascii="Arial Narrow" w:hAnsi="Arial Narrow"/>
            <w:color w:val="000000"/>
          </w:rPr>
          <w:t>Sekretariat.rs@liebfrauen.schule.bwl.de</w:t>
        </w:r>
      </w:hyperlink>
    </w:p>
    <w:p w14:paraId="10489AB8" w14:textId="77777777" w:rsidR="00EF6C49" w:rsidRDefault="00EF6C49" w:rsidP="00EF6C49">
      <w:pPr>
        <w:tabs>
          <w:tab w:val="left" w:pos="5760"/>
        </w:tabs>
        <w:jc w:val="both"/>
        <w:rPr>
          <w:rFonts w:ascii="Arial Narrow" w:hAnsi="Arial Narrow"/>
        </w:rPr>
      </w:pPr>
      <w:r>
        <w:rPr>
          <w:rFonts w:ascii="Arial Narrow" w:hAnsi="Arial Narrow"/>
          <w:color w:val="000000"/>
        </w:rPr>
        <w:tab/>
      </w:r>
      <w:hyperlink r:id="rId11" w:history="1">
        <w:r>
          <w:rPr>
            <w:rStyle w:val="Hyperlink"/>
            <w:rFonts w:ascii="Arial Narrow" w:hAnsi="Arial Narrow"/>
            <w:color w:val="000000"/>
          </w:rPr>
          <w:t>www.liebfrauenschule-sigmaringen.de</w:t>
        </w:r>
      </w:hyperlink>
    </w:p>
    <w:p w14:paraId="4C644608" w14:textId="77777777" w:rsidR="00EF6C49" w:rsidRDefault="00EF6C49" w:rsidP="00EF6C49">
      <w:pPr>
        <w:tabs>
          <w:tab w:val="left" w:pos="5040"/>
        </w:tabs>
        <w:jc w:val="both"/>
        <w:rPr>
          <w:rFonts w:ascii="Arial Narrow" w:hAnsi="Arial Narrow"/>
        </w:rPr>
      </w:pPr>
    </w:p>
    <w:p w14:paraId="3DDF7BCB" w14:textId="77777777" w:rsidR="00165BAA" w:rsidRDefault="00165BAA" w:rsidP="00165BAA"/>
    <w:p w14:paraId="419D0140" w14:textId="77777777" w:rsidR="00165BAA" w:rsidRDefault="00165BAA" w:rsidP="00165BAA"/>
    <w:p w14:paraId="3F45BA4F" w14:textId="77777777" w:rsidR="000D3542" w:rsidRDefault="005329AF">
      <w:pPr>
        <w:pStyle w:val="FR1"/>
        <w:jc w:val="center"/>
        <w:rPr>
          <w:sz w:val="28"/>
        </w:rPr>
      </w:pPr>
      <w:r>
        <w:rPr>
          <w:sz w:val="28"/>
        </w:rPr>
        <w:t xml:space="preserve">Neufassung der </w:t>
      </w:r>
      <w:r w:rsidR="000D3542" w:rsidRPr="00332F55">
        <w:rPr>
          <w:sz w:val="28"/>
        </w:rPr>
        <w:t xml:space="preserve">Richtlinien zur Gleichwertigen Feststellung von Schülerleistungen (GFS) </w:t>
      </w:r>
      <w:r>
        <w:rPr>
          <w:sz w:val="28"/>
        </w:rPr>
        <w:t>(September 2006)</w:t>
      </w:r>
      <w:r w:rsidR="000D3542" w:rsidRPr="00332F55">
        <w:rPr>
          <w:sz w:val="28"/>
        </w:rPr>
        <w:br/>
      </w:r>
    </w:p>
    <w:p w14:paraId="71093C2B" w14:textId="77777777" w:rsidR="000D3542" w:rsidRPr="00332F55" w:rsidRDefault="000D3542">
      <w:pPr>
        <w:pStyle w:val="Textkrper"/>
        <w:rPr>
          <w:b/>
        </w:rPr>
      </w:pPr>
      <w:r w:rsidRPr="00332F55">
        <w:rPr>
          <w:b/>
        </w:rPr>
        <w:t>Prämisse:</w:t>
      </w:r>
    </w:p>
    <w:p w14:paraId="0A5624CD" w14:textId="77777777" w:rsidR="000D3542" w:rsidRPr="00332F55" w:rsidRDefault="000D3542">
      <w:pPr>
        <w:rPr>
          <w:sz w:val="24"/>
        </w:rPr>
      </w:pPr>
      <w:r w:rsidRPr="00332F55">
        <w:rPr>
          <w:sz w:val="24"/>
        </w:rPr>
        <w:t xml:space="preserve">Die GFS führen altersgemäß und in verringertem, </w:t>
      </w:r>
      <w:r w:rsidR="00662C89">
        <w:rPr>
          <w:sz w:val="24"/>
        </w:rPr>
        <w:t xml:space="preserve">auf die </w:t>
      </w:r>
      <w:r w:rsidRPr="00332F55">
        <w:rPr>
          <w:sz w:val="24"/>
        </w:rPr>
        <w:t xml:space="preserve">Klassenstufen </w:t>
      </w:r>
      <w:r w:rsidRPr="00662C89">
        <w:rPr>
          <w:sz w:val="24"/>
        </w:rPr>
        <w:t>abgest</w:t>
      </w:r>
      <w:r w:rsidR="00662C89" w:rsidRPr="00662C89">
        <w:rPr>
          <w:sz w:val="24"/>
        </w:rPr>
        <w:t>immten</w:t>
      </w:r>
      <w:r w:rsidRPr="00332F55">
        <w:rPr>
          <w:sz w:val="24"/>
        </w:rPr>
        <w:t xml:space="preserve"> Umfang auf die GFS der Kursstufe hin (formaler Aufbau; Recherche; inhaltliche Gliederung; Zitiertechnik; Bibliographierung; Bewertung). Die GFS ersetzt keine Klassenarbeit, sondern zählt als weitere Klassenarbeit. Sie ist einer Klassenarbeit gleichwertig. Dies gilt es auch im Hinblick auf </w:t>
      </w:r>
      <w:r w:rsidR="00332F55" w:rsidRPr="00332F55">
        <w:rPr>
          <w:sz w:val="24"/>
        </w:rPr>
        <w:t xml:space="preserve">den </w:t>
      </w:r>
      <w:r w:rsidRPr="00332F55">
        <w:rPr>
          <w:sz w:val="24"/>
        </w:rPr>
        <w:t xml:space="preserve">Umfang und </w:t>
      </w:r>
      <w:r w:rsidR="00332F55" w:rsidRPr="00332F55">
        <w:rPr>
          <w:sz w:val="24"/>
        </w:rPr>
        <w:t>die</w:t>
      </w:r>
      <w:r w:rsidRPr="00332F55">
        <w:rPr>
          <w:sz w:val="24"/>
        </w:rPr>
        <w:t xml:space="preserve"> Vorbereitungszeit zu beachten. Eine Strukturierung des Themas muss jede Schülerin und jeder Schüler weitgehend eigenständig durchführen. Die Schülerinnen und Schüler dürfen und müssen sich im Stoffumfang also beschränken. Sie werden dabei vom Fachlehrer vor Ableistung der GFS beraten.</w:t>
      </w:r>
    </w:p>
    <w:p w14:paraId="25CE8499" w14:textId="77777777" w:rsidR="000D3542" w:rsidRPr="00332F55" w:rsidRDefault="000D3542">
      <w:pPr>
        <w:rPr>
          <w:sz w:val="24"/>
        </w:rPr>
      </w:pPr>
    </w:p>
    <w:p w14:paraId="7EC196ED" w14:textId="77777777" w:rsidR="000D3542" w:rsidRPr="00332F55" w:rsidRDefault="000D3542">
      <w:pPr>
        <w:pStyle w:val="Textkrper"/>
        <w:rPr>
          <w:b/>
        </w:rPr>
      </w:pPr>
      <w:r w:rsidRPr="00332F55">
        <w:rPr>
          <w:b/>
        </w:rPr>
        <w:t>1. Organisation</w:t>
      </w:r>
    </w:p>
    <w:p w14:paraId="63C80EE3" w14:textId="77777777" w:rsidR="000D3542" w:rsidRPr="00332F55" w:rsidRDefault="000D3542" w:rsidP="005329AF">
      <w:pPr>
        <w:numPr>
          <w:ilvl w:val="0"/>
          <w:numId w:val="12"/>
        </w:numPr>
        <w:tabs>
          <w:tab w:val="clear" w:pos="1440"/>
          <w:tab w:val="left" w:pos="1134"/>
          <w:tab w:val="left" w:pos="4395"/>
        </w:tabs>
        <w:ind w:left="1134" w:hanging="425"/>
        <w:rPr>
          <w:sz w:val="24"/>
        </w:rPr>
      </w:pPr>
      <w:r w:rsidRPr="00332F55">
        <w:rPr>
          <w:sz w:val="24"/>
        </w:rPr>
        <w:t xml:space="preserve">Damit sich die GFS auf die Kolleginnen und Kollegen einigermaßen gleichmäßig </w:t>
      </w:r>
      <w:r w:rsidRPr="005329AF">
        <w:rPr>
          <w:sz w:val="24"/>
        </w:rPr>
        <w:t>verteilen</w:t>
      </w:r>
      <w:r w:rsidR="00662C89" w:rsidRPr="005329AF">
        <w:rPr>
          <w:sz w:val="24"/>
        </w:rPr>
        <w:t xml:space="preserve">, sollten </w:t>
      </w:r>
      <w:r w:rsidR="008F04BE" w:rsidRPr="005329AF">
        <w:rPr>
          <w:sz w:val="24"/>
        </w:rPr>
        <w:t>etwa folgende Richtwerte für die Anzahl der GFS pro Klasse bzw. Kurs eingehalten werden:</w:t>
      </w:r>
      <w:r w:rsidR="008F04BE" w:rsidRPr="005329AF">
        <w:rPr>
          <w:sz w:val="24"/>
        </w:rPr>
        <w:br/>
      </w:r>
      <w:r w:rsidR="00662C89" w:rsidRPr="005329AF">
        <w:rPr>
          <w:sz w:val="24"/>
        </w:rPr>
        <w:t>Hau</w:t>
      </w:r>
      <w:r w:rsidR="008B2774" w:rsidRPr="005329AF">
        <w:rPr>
          <w:sz w:val="24"/>
        </w:rPr>
        <w:t>p</w:t>
      </w:r>
      <w:r w:rsidR="00662C89" w:rsidRPr="005329AF">
        <w:rPr>
          <w:sz w:val="24"/>
        </w:rPr>
        <w:t>tfächer</w:t>
      </w:r>
      <w:r w:rsidR="008F04BE" w:rsidRPr="005329AF">
        <w:rPr>
          <w:sz w:val="24"/>
        </w:rPr>
        <w:t xml:space="preserve">: </w:t>
      </w:r>
      <w:r w:rsidR="00662C89" w:rsidRPr="005329AF">
        <w:rPr>
          <w:sz w:val="24"/>
        </w:rPr>
        <w:t xml:space="preserve"> </w:t>
      </w:r>
      <w:r w:rsidR="008F04BE" w:rsidRPr="005329AF">
        <w:rPr>
          <w:sz w:val="24"/>
        </w:rPr>
        <w:t xml:space="preserve">                           </w:t>
      </w:r>
      <w:r w:rsidR="005329AF" w:rsidRPr="005329AF">
        <w:rPr>
          <w:sz w:val="24"/>
        </w:rPr>
        <w:tab/>
      </w:r>
      <w:r w:rsidR="00662C89" w:rsidRPr="005329AF">
        <w:rPr>
          <w:sz w:val="24"/>
        </w:rPr>
        <w:t>ca. 25%</w:t>
      </w:r>
      <w:r w:rsidR="008F04BE" w:rsidRPr="005329AF">
        <w:rPr>
          <w:sz w:val="24"/>
        </w:rPr>
        <w:t xml:space="preserve"> der Schülerzahl</w:t>
      </w:r>
      <w:r w:rsidR="008F04BE" w:rsidRPr="005329AF">
        <w:rPr>
          <w:sz w:val="24"/>
        </w:rPr>
        <w:br/>
      </w:r>
      <w:r w:rsidR="00662C89" w:rsidRPr="005329AF">
        <w:rPr>
          <w:sz w:val="24"/>
        </w:rPr>
        <w:t>Nebenfächer</w:t>
      </w:r>
      <w:r w:rsidR="008F04BE" w:rsidRPr="005329AF">
        <w:rPr>
          <w:sz w:val="24"/>
        </w:rPr>
        <w:t>:</w:t>
      </w:r>
      <w:r w:rsidR="00662C89" w:rsidRPr="005329AF">
        <w:rPr>
          <w:sz w:val="24"/>
        </w:rPr>
        <w:t xml:space="preserve"> </w:t>
      </w:r>
      <w:r w:rsidR="008F04BE" w:rsidRPr="005329AF">
        <w:rPr>
          <w:sz w:val="24"/>
        </w:rPr>
        <w:t xml:space="preserve">                          </w:t>
      </w:r>
      <w:r w:rsidR="005329AF" w:rsidRPr="005329AF">
        <w:rPr>
          <w:sz w:val="24"/>
        </w:rPr>
        <w:tab/>
      </w:r>
      <w:r w:rsidR="00662C89" w:rsidRPr="005329AF">
        <w:rPr>
          <w:sz w:val="24"/>
        </w:rPr>
        <w:t>ca. 15%</w:t>
      </w:r>
      <w:r w:rsidR="00662C89" w:rsidRPr="005329AF">
        <w:rPr>
          <w:sz w:val="24"/>
        </w:rPr>
        <w:br/>
      </w:r>
      <w:r w:rsidR="008F04BE" w:rsidRPr="005329AF">
        <w:rPr>
          <w:sz w:val="24"/>
        </w:rPr>
        <w:t>Kursstufe:  4-stündige Fächer:</w:t>
      </w:r>
      <w:r w:rsidR="005329AF" w:rsidRPr="005329AF">
        <w:rPr>
          <w:sz w:val="24"/>
        </w:rPr>
        <w:tab/>
      </w:r>
      <w:r w:rsidR="008F04BE" w:rsidRPr="005329AF">
        <w:rPr>
          <w:sz w:val="24"/>
        </w:rPr>
        <w:t>ca. 50%</w:t>
      </w:r>
      <w:r w:rsidR="008F04BE" w:rsidRPr="005329AF">
        <w:rPr>
          <w:sz w:val="24"/>
        </w:rPr>
        <w:br/>
        <w:t xml:space="preserve">                   2-stündige Fächer: </w:t>
      </w:r>
      <w:r w:rsidR="005329AF" w:rsidRPr="005329AF">
        <w:rPr>
          <w:sz w:val="24"/>
        </w:rPr>
        <w:tab/>
      </w:r>
      <w:r w:rsidR="008F04BE" w:rsidRPr="005329AF">
        <w:rPr>
          <w:sz w:val="24"/>
        </w:rPr>
        <w:t>ca. 30%</w:t>
      </w:r>
      <w:r w:rsidR="008F04BE" w:rsidRPr="005329AF">
        <w:rPr>
          <w:sz w:val="24"/>
        </w:rPr>
        <w:br/>
        <w:t xml:space="preserve">                   1-stündige Fächer:</w:t>
      </w:r>
      <w:r w:rsidR="005329AF" w:rsidRPr="005329AF">
        <w:rPr>
          <w:sz w:val="24"/>
        </w:rPr>
        <w:tab/>
      </w:r>
      <w:r w:rsidR="008F04BE" w:rsidRPr="005329AF">
        <w:rPr>
          <w:sz w:val="24"/>
        </w:rPr>
        <w:t>ca</w:t>
      </w:r>
      <w:r w:rsidR="005329AF" w:rsidRPr="005329AF">
        <w:rPr>
          <w:sz w:val="24"/>
        </w:rPr>
        <w:t>.</w:t>
      </w:r>
      <w:r w:rsidR="008F04BE" w:rsidRPr="005329AF">
        <w:rPr>
          <w:sz w:val="24"/>
        </w:rPr>
        <w:t xml:space="preserve"> 20%</w:t>
      </w:r>
      <w:r w:rsidR="008F04BE" w:rsidRPr="005329AF">
        <w:rPr>
          <w:sz w:val="24"/>
        </w:rPr>
        <w:br/>
      </w:r>
      <w:r w:rsidRPr="00332F55">
        <w:rPr>
          <w:sz w:val="24"/>
        </w:rPr>
        <w:t xml:space="preserve">Alle Schülerinnen und Schüler sollen mehrere Fächer durchlaufen. Es sollte sich ein Fach nicht - zumindest nicht mehrfach - wiederholen. </w:t>
      </w:r>
      <w:r w:rsidR="006468AF" w:rsidRPr="005329AF">
        <w:rPr>
          <w:sz w:val="24"/>
        </w:rPr>
        <w:t xml:space="preserve">In der Kursstufe entscheidet </w:t>
      </w:r>
      <w:r w:rsidR="00E00E97">
        <w:rPr>
          <w:sz w:val="24"/>
        </w:rPr>
        <w:t xml:space="preserve">darüber </w:t>
      </w:r>
      <w:r w:rsidR="006468AF" w:rsidRPr="005329AF">
        <w:rPr>
          <w:sz w:val="24"/>
        </w:rPr>
        <w:t xml:space="preserve">der </w:t>
      </w:r>
      <w:r w:rsidR="00E00E97">
        <w:rPr>
          <w:sz w:val="24"/>
        </w:rPr>
        <w:t xml:space="preserve">jeweilige </w:t>
      </w:r>
      <w:r w:rsidR="006468AF" w:rsidRPr="005329AF">
        <w:rPr>
          <w:sz w:val="24"/>
        </w:rPr>
        <w:t xml:space="preserve">Fachlehrer. </w:t>
      </w:r>
      <w:r w:rsidR="005329AF">
        <w:rPr>
          <w:sz w:val="24"/>
        </w:rPr>
        <w:br/>
      </w:r>
      <w:r w:rsidRPr="005329AF">
        <w:rPr>
          <w:sz w:val="24"/>
        </w:rPr>
        <w:t xml:space="preserve">Dieser Punkt kann ein Auswahlkriterium für die Ablehnung </w:t>
      </w:r>
      <w:r w:rsidR="005329AF">
        <w:rPr>
          <w:sz w:val="24"/>
        </w:rPr>
        <w:t>einer</w:t>
      </w:r>
      <w:r w:rsidRPr="00332F55">
        <w:rPr>
          <w:sz w:val="24"/>
        </w:rPr>
        <w:t xml:space="preserve"> GFS</w:t>
      </w:r>
      <w:r w:rsidR="005329AF" w:rsidRPr="005329AF">
        <w:rPr>
          <w:sz w:val="24"/>
        </w:rPr>
        <w:t xml:space="preserve"> sein</w:t>
      </w:r>
      <w:r w:rsidRPr="00332F55">
        <w:rPr>
          <w:sz w:val="24"/>
        </w:rPr>
        <w:t>.</w:t>
      </w:r>
    </w:p>
    <w:p w14:paraId="0CEFFFFF" w14:textId="77777777" w:rsidR="000D3542" w:rsidRPr="00332F55" w:rsidRDefault="000D3542" w:rsidP="00332F55">
      <w:pPr>
        <w:pStyle w:val="Textkrper"/>
        <w:numPr>
          <w:ilvl w:val="0"/>
          <w:numId w:val="12"/>
        </w:numPr>
        <w:tabs>
          <w:tab w:val="clear" w:pos="1440"/>
        </w:tabs>
        <w:ind w:left="1134" w:hanging="425"/>
      </w:pPr>
      <w:r w:rsidRPr="00332F55">
        <w:t>Die Fachlehrerin</w:t>
      </w:r>
      <w:r w:rsidR="00165BAA">
        <w:t xml:space="preserve"> </w:t>
      </w:r>
      <w:r w:rsidRPr="00332F55">
        <w:t>/</w:t>
      </w:r>
      <w:r w:rsidR="00165BAA">
        <w:t xml:space="preserve"> </w:t>
      </w:r>
      <w:r w:rsidRPr="00332F55">
        <w:t xml:space="preserve">der Fachlehrer macht zu Beginn eines jeden Schuljahres </w:t>
      </w:r>
      <w:r w:rsidR="00966CCD">
        <w:t xml:space="preserve">– in der Kursstufe nur zu Beginn von 12.1. - </w:t>
      </w:r>
      <w:r w:rsidRPr="00332F55">
        <w:t>mögliche GFS-Themenvorschläge und gibt gemäß dem Transparenzerlass an, welche Kriterien bei der Beurteilung einer GFS gelten. Die Themenwahl ist bis zu den Herbstferien abgeschlossen.</w:t>
      </w:r>
    </w:p>
    <w:p w14:paraId="6E3C91D5" w14:textId="77777777" w:rsidR="000D3542" w:rsidRPr="00332F55" w:rsidRDefault="000D3542">
      <w:pPr>
        <w:pStyle w:val="Textkrper"/>
        <w:rPr>
          <w:b/>
        </w:rPr>
      </w:pPr>
      <w:r w:rsidRPr="00332F55">
        <w:rPr>
          <w:b/>
        </w:rPr>
        <w:br/>
        <w:t>2. Die GFS können bestehen aus:</w:t>
      </w:r>
    </w:p>
    <w:p w14:paraId="24B37B10" w14:textId="77777777" w:rsidR="000D3542" w:rsidRPr="00332F55" w:rsidRDefault="000D3542">
      <w:pPr>
        <w:numPr>
          <w:ilvl w:val="0"/>
          <w:numId w:val="1"/>
        </w:numPr>
        <w:rPr>
          <w:b/>
          <w:sz w:val="24"/>
        </w:rPr>
      </w:pPr>
      <w:r w:rsidRPr="00332F55">
        <w:rPr>
          <w:b/>
          <w:sz w:val="24"/>
        </w:rPr>
        <w:t>Hausarbeiten</w:t>
      </w:r>
      <w:r w:rsidRPr="00332F55">
        <w:rPr>
          <w:b/>
          <w:sz w:val="24"/>
        </w:rPr>
        <w:br/>
      </w:r>
      <w:r w:rsidRPr="00332F55">
        <w:rPr>
          <w:sz w:val="24"/>
        </w:rPr>
        <w:t xml:space="preserve">Kl. 7/8: ca. 4 Seiten; Kl. 9/10: ca. 5 Seiten; </w:t>
      </w:r>
      <w:r w:rsidR="006468AF" w:rsidRPr="00E00E97">
        <w:rPr>
          <w:sz w:val="24"/>
        </w:rPr>
        <w:t>Kurs</w:t>
      </w:r>
      <w:r w:rsidRPr="00E00E97">
        <w:rPr>
          <w:sz w:val="24"/>
        </w:rPr>
        <w:t>stufe</w:t>
      </w:r>
      <w:r w:rsidRPr="00332F55">
        <w:rPr>
          <w:sz w:val="24"/>
        </w:rPr>
        <w:t xml:space="preserve"> ca. 6 Seiten</w:t>
      </w:r>
    </w:p>
    <w:p w14:paraId="1484D0D5" w14:textId="77777777" w:rsidR="000D3542" w:rsidRPr="00332F55" w:rsidRDefault="000D3542">
      <w:pPr>
        <w:numPr>
          <w:ilvl w:val="0"/>
          <w:numId w:val="1"/>
        </w:numPr>
        <w:rPr>
          <w:b/>
          <w:sz w:val="24"/>
        </w:rPr>
      </w:pPr>
      <w:r w:rsidRPr="00332F55">
        <w:rPr>
          <w:b/>
          <w:sz w:val="24"/>
        </w:rPr>
        <w:t>Präsentationen</w:t>
      </w:r>
      <w:r w:rsidRPr="00332F55">
        <w:rPr>
          <w:b/>
          <w:sz w:val="24"/>
        </w:rPr>
        <w:br/>
      </w:r>
      <w:r w:rsidRPr="00332F55">
        <w:rPr>
          <w:sz w:val="24"/>
        </w:rPr>
        <w:t xml:space="preserve">Kl. 7/8:  ca. 10 Min; Kl. 9/10: ca. 15 Min; </w:t>
      </w:r>
      <w:r w:rsidR="006468AF" w:rsidRPr="00E00E97">
        <w:rPr>
          <w:sz w:val="24"/>
        </w:rPr>
        <w:t>Kurs</w:t>
      </w:r>
      <w:r w:rsidRPr="00E00E97">
        <w:rPr>
          <w:sz w:val="24"/>
        </w:rPr>
        <w:t>stufe</w:t>
      </w:r>
      <w:r w:rsidRPr="00332F55">
        <w:rPr>
          <w:sz w:val="24"/>
        </w:rPr>
        <w:t xml:space="preserve"> ca. 20 Min.</w:t>
      </w:r>
    </w:p>
    <w:p w14:paraId="464C41D0" w14:textId="77777777" w:rsidR="000D3542" w:rsidRPr="00332F55" w:rsidRDefault="000D3542">
      <w:pPr>
        <w:numPr>
          <w:ilvl w:val="0"/>
          <w:numId w:val="1"/>
        </w:numPr>
        <w:rPr>
          <w:b/>
          <w:sz w:val="24"/>
        </w:rPr>
      </w:pPr>
      <w:r w:rsidRPr="00332F55">
        <w:rPr>
          <w:b/>
          <w:sz w:val="24"/>
        </w:rPr>
        <w:t>praktischen Arbeiten</w:t>
      </w:r>
      <w:r w:rsidRPr="00332F55">
        <w:rPr>
          <w:b/>
          <w:sz w:val="24"/>
        </w:rPr>
        <w:br/>
      </w:r>
      <w:r w:rsidRPr="00332F55">
        <w:rPr>
          <w:sz w:val="24"/>
        </w:rPr>
        <w:t>zeitlichen Umfang einer Klassenarbeit beachten!</w:t>
      </w:r>
    </w:p>
    <w:p w14:paraId="76859882" w14:textId="77777777" w:rsidR="000D3542" w:rsidRPr="00332F55" w:rsidRDefault="000D3542">
      <w:pPr>
        <w:pStyle w:val="Textkrper-Zeileneinzug"/>
      </w:pPr>
      <w:r w:rsidRPr="00332F55">
        <w:t xml:space="preserve">Partnerarbeit ist in </w:t>
      </w:r>
      <w:r w:rsidR="00662C89">
        <w:t xml:space="preserve">vielen </w:t>
      </w:r>
      <w:r w:rsidRPr="00332F55">
        <w:t xml:space="preserve">Formen </w:t>
      </w:r>
      <w:r w:rsidRPr="00662C89">
        <w:t>denkbar</w:t>
      </w:r>
      <w:r w:rsidRPr="00332F55">
        <w:t>, doch müssen die einzelnen Beiträge klar unterscheidbar sein.</w:t>
      </w:r>
      <w:r w:rsidR="00662C89">
        <w:t xml:space="preserve"> Die Entscheidung liegt beim Fachlehrer.</w:t>
      </w:r>
      <w:r w:rsidRPr="00332F55">
        <w:br/>
      </w:r>
    </w:p>
    <w:p w14:paraId="7E38AC28" w14:textId="77777777" w:rsidR="000D3542" w:rsidRDefault="000D3542">
      <w:pPr>
        <w:pStyle w:val="Textkrper-Zeileneinzug"/>
      </w:pPr>
    </w:p>
    <w:p w14:paraId="5F318153" w14:textId="77777777" w:rsidR="008B2774" w:rsidRPr="00332F55" w:rsidRDefault="008B2774">
      <w:pPr>
        <w:pStyle w:val="Textkrper-Zeileneinzug"/>
      </w:pPr>
    </w:p>
    <w:p w14:paraId="093B44AB" w14:textId="77777777" w:rsidR="000D3542" w:rsidRPr="00332F55" w:rsidRDefault="000D3542">
      <w:pPr>
        <w:pStyle w:val="Textkrper"/>
        <w:rPr>
          <w:b/>
        </w:rPr>
      </w:pPr>
      <w:r w:rsidRPr="00332F55">
        <w:rPr>
          <w:b/>
        </w:rPr>
        <w:t>3. Vorüberlegungen der Schülerinnen und Schüler:</w:t>
      </w:r>
    </w:p>
    <w:p w14:paraId="41C5FCBC" w14:textId="77777777" w:rsidR="000D3542" w:rsidRPr="00332F55" w:rsidRDefault="000D3542">
      <w:pPr>
        <w:pStyle w:val="Textkrper"/>
        <w:ind w:left="720"/>
      </w:pPr>
      <w:r w:rsidRPr="00332F55">
        <w:t>Sie müssen sich über folgende Fragen klar werden:</w:t>
      </w:r>
    </w:p>
    <w:p w14:paraId="637D7D01" w14:textId="77777777" w:rsidR="000D3542" w:rsidRPr="00332F55" w:rsidRDefault="000D3542" w:rsidP="00165BAA">
      <w:pPr>
        <w:pStyle w:val="Textkrper"/>
        <w:numPr>
          <w:ilvl w:val="0"/>
          <w:numId w:val="14"/>
        </w:numPr>
        <w:ind w:hanging="731"/>
        <w:rPr>
          <w:b/>
          <w:i/>
        </w:rPr>
      </w:pPr>
      <w:r w:rsidRPr="00332F55">
        <w:rPr>
          <w:b/>
          <w:i/>
        </w:rPr>
        <w:t>Inhalt</w:t>
      </w:r>
    </w:p>
    <w:p w14:paraId="60317EDB" w14:textId="77777777" w:rsidR="000D3542" w:rsidRPr="00332F55" w:rsidRDefault="000D3542" w:rsidP="008B2774">
      <w:pPr>
        <w:numPr>
          <w:ilvl w:val="0"/>
          <w:numId w:val="28"/>
        </w:numPr>
        <w:tabs>
          <w:tab w:val="clear" w:pos="2160"/>
        </w:tabs>
        <w:ind w:left="1134" w:hanging="425"/>
        <w:rPr>
          <w:sz w:val="24"/>
        </w:rPr>
      </w:pPr>
      <w:r w:rsidRPr="00332F55">
        <w:rPr>
          <w:sz w:val="24"/>
        </w:rPr>
        <w:t>Was interessiert mich an diesem Thema?</w:t>
      </w:r>
    </w:p>
    <w:p w14:paraId="65DC7C2F" w14:textId="77777777" w:rsidR="000D3542" w:rsidRPr="00332F55" w:rsidRDefault="000D3542" w:rsidP="008B2774">
      <w:pPr>
        <w:numPr>
          <w:ilvl w:val="0"/>
          <w:numId w:val="28"/>
        </w:numPr>
        <w:tabs>
          <w:tab w:val="clear" w:pos="2160"/>
        </w:tabs>
        <w:ind w:left="1134" w:hanging="425"/>
        <w:rPr>
          <w:sz w:val="24"/>
        </w:rPr>
      </w:pPr>
      <w:r w:rsidRPr="00332F55">
        <w:rPr>
          <w:sz w:val="24"/>
        </w:rPr>
        <w:t>Was ist eigentlich „der Punkt“, um den sich das Thema dreht?</w:t>
      </w:r>
    </w:p>
    <w:p w14:paraId="5695151A" w14:textId="77777777" w:rsidR="000D3542" w:rsidRPr="00332F55" w:rsidRDefault="000D3542" w:rsidP="008B2774">
      <w:pPr>
        <w:numPr>
          <w:ilvl w:val="0"/>
          <w:numId w:val="28"/>
        </w:numPr>
        <w:tabs>
          <w:tab w:val="clear" w:pos="2160"/>
        </w:tabs>
        <w:ind w:left="1134" w:hanging="425"/>
        <w:rPr>
          <w:sz w:val="24"/>
        </w:rPr>
      </w:pPr>
      <w:r w:rsidRPr="00332F55">
        <w:rPr>
          <w:sz w:val="24"/>
        </w:rPr>
        <w:t>Worauf will ich hinaus (Fragestellung entwickeln)? (</w:t>
      </w:r>
      <w:r w:rsidRPr="00332F55">
        <w:rPr>
          <w:sz w:val="24"/>
        </w:rPr>
        <w:sym w:font="Wingdings 3" w:char="F0E2"/>
      </w:r>
      <w:r w:rsidRPr="00332F55">
        <w:rPr>
          <w:sz w:val="24"/>
        </w:rPr>
        <w:t xml:space="preserve"> Bewertungskriterien Punkt 4)</w:t>
      </w:r>
    </w:p>
    <w:p w14:paraId="30577437" w14:textId="77777777" w:rsidR="000D3542" w:rsidRPr="00332F55" w:rsidRDefault="000D3542" w:rsidP="008B2774">
      <w:pPr>
        <w:numPr>
          <w:ilvl w:val="0"/>
          <w:numId w:val="28"/>
        </w:numPr>
        <w:tabs>
          <w:tab w:val="clear" w:pos="2160"/>
        </w:tabs>
        <w:ind w:left="1134" w:hanging="425"/>
        <w:rPr>
          <w:sz w:val="24"/>
        </w:rPr>
      </w:pPr>
      <w:r w:rsidRPr="00332F55">
        <w:rPr>
          <w:sz w:val="24"/>
        </w:rPr>
        <w:t>Was gehört alles nicht im engeren Sinn zum Thema, was kann ich weglassen (Mut zur Lücke!)? (</w:t>
      </w:r>
      <w:r w:rsidRPr="00332F55">
        <w:rPr>
          <w:sz w:val="24"/>
        </w:rPr>
        <w:sym w:font="Wingdings 3" w:char="F0E2"/>
      </w:r>
      <w:r w:rsidRPr="00332F55">
        <w:rPr>
          <w:sz w:val="24"/>
        </w:rPr>
        <w:t xml:space="preserve"> Bewertungskriterien Punkt 2 und 3)</w:t>
      </w:r>
    </w:p>
    <w:p w14:paraId="26123FCB" w14:textId="77777777" w:rsidR="000D3542" w:rsidRPr="00332F55" w:rsidRDefault="000D3542" w:rsidP="008B2774">
      <w:pPr>
        <w:numPr>
          <w:ilvl w:val="0"/>
          <w:numId w:val="28"/>
        </w:numPr>
        <w:tabs>
          <w:tab w:val="clear" w:pos="2160"/>
        </w:tabs>
        <w:ind w:left="1134" w:hanging="425"/>
        <w:rPr>
          <w:sz w:val="24"/>
        </w:rPr>
      </w:pPr>
      <w:r w:rsidRPr="00332F55">
        <w:rPr>
          <w:sz w:val="24"/>
        </w:rPr>
        <w:t>Habe ich einen Plan, was am Ende herauskommen könnte? (Projekt oder Experiment mit Hypothese am Anfang und Verifizierung bzw. Falsifizierung am Ende der Arbeit)</w:t>
      </w:r>
    </w:p>
    <w:p w14:paraId="2526121C" w14:textId="77777777" w:rsidR="000D3542" w:rsidRPr="00332F55" w:rsidRDefault="000D3542" w:rsidP="008B2774">
      <w:pPr>
        <w:pStyle w:val="Textkrper"/>
        <w:numPr>
          <w:ilvl w:val="0"/>
          <w:numId w:val="28"/>
        </w:numPr>
        <w:tabs>
          <w:tab w:val="clear" w:pos="2160"/>
        </w:tabs>
        <w:ind w:left="1134" w:hanging="425"/>
      </w:pPr>
      <w:r w:rsidRPr="00332F55">
        <w:t>Kann ich dem Lehrer beim Beratungsgespräch eine vernünftige zeitliche Planung und inhaltliche Grobgliederung vorlegen? (</w:t>
      </w:r>
      <w:r w:rsidRPr="00332F55">
        <w:sym w:font="Wingdings 3" w:char="F0E2"/>
      </w:r>
      <w:r w:rsidRPr="00332F55">
        <w:t xml:space="preserve"> Bewertungskriterien Punkt 1)</w:t>
      </w:r>
    </w:p>
    <w:p w14:paraId="40917AF6" w14:textId="77777777" w:rsidR="00165BAA" w:rsidRDefault="00165BAA" w:rsidP="00165BAA">
      <w:pPr>
        <w:ind w:left="1080" w:hanging="371"/>
        <w:rPr>
          <w:b/>
          <w:i/>
          <w:sz w:val="24"/>
        </w:rPr>
      </w:pPr>
    </w:p>
    <w:p w14:paraId="28271173" w14:textId="77777777" w:rsidR="000D3542" w:rsidRPr="00332F55" w:rsidRDefault="000D3542" w:rsidP="00165BAA">
      <w:pPr>
        <w:numPr>
          <w:ilvl w:val="0"/>
          <w:numId w:val="14"/>
        </w:numPr>
        <w:ind w:hanging="731"/>
        <w:rPr>
          <w:b/>
          <w:i/>
          <w:sz w:val="24"/>
        </w:rPr>
      </w:pPr>
      <w:r w:rsidRPr="00332F55">
        <w:rPr>
          <w:b/>
          <w:i/>
          <w:sz w:val="24"/>
        </w:rPr>
        <w:t>Methode und Medien</w:t>
      </w:r>
    </w:p>
    <w:p w14:paraId="7DD539B2" w14:textId="77777777" w:rsidR="000D3542" w:rsidRPr="00332F55" w:rsidRDefault="000D3542" w:rsidP="008B2774">
      <w:pPr>
        <w:numPr>
          <w:ilvl w:val="0"/>
          <w:numId w:val="29"/>
        </w:numPr>
        <w:tabs>
          <w:tab w:val="clear" w:pos="2160"/>
        </w:tabs>
        <w:ind w:left="1134" w:hanging="425"/>
        <w:rPr>
          <w:sz w:val="24"/>
        </w:rPr>
      </w:pPr>
      <w:r w:rsidRPr="00332F55">
        <w:rPr>
          <w:sz w:val="24"/>
        </w:rPr>
        <w:t>Welche Bedeutung hat das Thema für mein Leben oder das  meiner Mitschülerinnen und Mitschüler</w:t>
      </w:r>
      <w:r w:rsidR="00812FB4">
        <w:rPr>
          <w:sz w:val="24"/>
        </w:rPr>
        <w:t xml:space="preserve"> und wie</w:t>
      </w:r>
      <w:r w:rsidR="00662C89">
        <w:rPr>
          <w:sz w:val="24"/>
        </w:rPr>
        <w:t xml:space="preserve"> gestalte ich dementsprechend den Einstieg</w:t>
      </w:r>
      <w:r w:rsidRPr="00332F55">
        <w:rPr>
          <w:sz w:val="24"/>
        </w:rPr>
        <w:t>? (</w:t>
      </w:r>
      <w:r w:rsidRPr="00332F55">
        <w:rPr>
          <w:sz w:val="24"/>
        </w:rPr>
        <w:sym w:font="Wingdings 3" w:char="F0E2"/>
      </w:r>
      <w:r w:rsidRPr="00332F55">
        <w:rPr>
          <w:sz w:val="24"/>
        </w:rPr>
        <w:t xml:space="preserve"> Bewertungskriterien Punkt 8)</w:t>
      </w:r>
    </w:p>
    <w:p w14:paraId="78136875" w14:textId="77777777" w:rsidR="000D3542" w:rsidRPr="00332F55" w:rsidRDefault="000D3542" w:rsidP="008B2774">
      <w:pPr>
        <w:numPr>
          <w:ilvl w:val="0"/>
          <w:numId w:val="29"/>
        </w:numPr>
        <w:tabs>
          <w:tab w:val="clear" w:pos="2160"/>
        </w:tabs>
        <w:ind w:left="1134" w:hanging="425"/>
        <w:rPr>
          <w:sz w:val="24"/>
        </w:rPr>
      </w:pPr>
      <w:r w:rsidRPr="00332F55">
        <w:rPr>
          <w:sz w:val="24"/>
        </w:rPr>
        <w:t>Lässt es sich vor dem Hintergrund historischer, politischer oder gesellschaftlicher Entwicklungen besonders gut begreiflich machen?</w:t>
      </w:r>
    </w:p>
    <w:p w14:paraId="1B9B4804" w14:textId="77777777" w:rsidR="000D3542" w:rsidRPr="00332F55" w:rsidRDefault="000D3542" w:rsidP="008B2774">
      <w:pPr>
        <w:numPr>
          <w:ilvl w:val="0"/>
          <w:numId w:val="29"/>
        </w:numPr>
        <w:tabs>
          <w:tab w:val="clear" w:pos="2160"/>
        </w:tabs>
        <w:ind w:left="1134" w:hanging="425"/>
        <w:rPr>
          <w:sz w:val="24"/>
        </w:rPr>
      </w:pPr>
      <w:r w:rsidRPr="00332F55">
        <w:rPr>
          <w:sz w:val="24"/>
        </w:rPr>
        <w:t>Kann ich alles Wichtige entlang eines Grundgedankens, eines Symbols, eines Bildes, einer Geschichte, einer Grafik... darstellen?</w:t>
      </w:r>
    </w:p>
    <w:p w14:paraId="2F269081" w14:textId="77777777" w:rsidR="000D3542" w:rsidRPr="00332F55" w:rsidRDefault="000D3542" w:rsidP="008B2774">
      <w:pPr>
        <w:numPr>
          <w:ilvl w:val="0"/>
          <w:numId w:val="29"/>
        </w:numPr>
        <w:tabs>
          <w:tab w:val="clear" w:pos="2160"/>
        </w:tabs>
        <w:ind w:left="1134" w:hanging="425"/>
        <w:rPr>
          <w:sz w:val="24"/>
        </w:rPr>
      </w:pPr>
      <w:r w:rsidRPr="00332F55">
        <w:rPr>
          <w:sz w:val="24"/>
        </w:rPr>
        <w:t xml:space="preserve">Wie kann ich das Interesse meiner Zielgruppe wach halten? ( </w:t>
      </w:r>
      <w:r w:rsidRPr="00332F55">
        <w:rPr>
          <w:sz w:val="24"/>
        </w:rPr>
        <w:sym w:font="Wingdings 3" w:char="F0E2"/>
      </w:r>
      <w:r w:rsidRPr="00332F55">
        <w:rPr>
          <w:sz w:val="24"/>
        </w:rPr>
        <w:t xml:space="preserve"> Bewertungskriterien Punkt 11)</w:t>
      </w:r>
      <w:r w:rsidRPr="00332F55">
        <w:rPr>
          <w:sz w:val="24"/>
        </w:rPr>
        <w:br/>
      </w:r>
    </w:p>
    <w:p w14:paraId="7582708A" w14:textId="77777777" w:rsidR="000D3542" w:rsidRPr="00332F55" w:rsidRDefault="000D3542" w:rsidP="00165BAA">
      <w:pPr>
        <w:numPr>
          <w:ilvl w:val="0"/>
          <w:numId w:val="14"/>
        </w:numPr>
        <w:ind w:hanging="731"/>
        <w:rPr>
          <w:sz w:val="24"/>
        </w:rPr>
      </w:pPr>
      <w:r w:rsidRPr="00332F55">
        <w:rPr>
          <w:b/>
          <w:i/>
          <w:sz w:val="24"/>
        </w:rPr>
        <w:t>Vortragstechnik</w:t>
      </w:r>
      <w:r w:rsidRPr="00332F55">
        <w:rPr>
          <w:i/>
          <w:sz w:val="24"/>
        </w:rPr>
        <w:br/>
      </w:r>
      <w:r w:rsidRPr="00332F55">
        <w:rPr>
          <w:sz w:val="24"/>
        </w:rPr>
        <w:t xml:space="preserve">– </w:t>
      </w:r>
      <w:r w:rsidR="00332F55" w:rsidRPr="00332F55">
        <w:rPr>
          <w:sz w:val="24"/>
        </w:rPr>
        <w:t>vgl</w:t>
      </w:r>
      <w:r w:rsidR="00332F55">
        <w:rPr>
          <w:sz w:val="24"/>
        </w:rPr>
        <w:t>.</w:t>
      </w:r>
      <w:r w:rsidRPr="00332F55">
        <w:rPr>
          <w:sz w:val="24"/>
        </w:rPr>
        <w:t xml:space="preserve"> Bewertungskriterien</w:t>
      </w:r>
      <w:r w:rsidR="00332F55">
        <w:rPr>
          <w:sz w:val="24"/>
        </w:rPr>
        <w:t xml:space="preserve"> -</w:t>
      </w:r>
    </w:p>
    <w:p w14:paraId="28244982" w14:textId="77777777" w:rsidR="000D3542" w:rsidRPr="00332F55" w:rsidRDefault="000D3542">
      <w:pPr>
        <w:pStyle w:val="Textkrper-Zeileneinzug"/>
        <w:ind w:left="360"/>
      </w:pPr>
    </w:p>
    <w:p w14:paraId="1324BEF2" w14:textId="77777777" w:rsidR="004A7921" w:rsidRPr="00332F55" w:rsidRDefault="000D3542" w:rsidP="004A7921">
      <w:pPr>
        <w:pStyle w:val="Textkrper"/>
        <w:rPr>
          <w:b/>
        </w:rPr>
      </w:pPr>
      <w:r w:rsidRPr="00332F55">
        <w:rPr>
          <w:b/>
        </w:rPr>
        <w:t>4. Formale Anforderungen:</w:t>
      </w:r>
      <w:r w:rsidR="004A7921" w:rsidRPr="00332F55">
        <w:rPr>
          <w:b/>
        </w:rPr>
        <w:br/>
      </w:r>
    </w:p>
    <w:p w14:paraId="03BDFEAB" w14:textId="77777777" w:rsidR="004A7921" w:rsidRPr="008B2774" w:rsidRDefault="004A7921" w:rsidP="0057504D">
      <w:pPr>
        <w:numPr>
          <w:ilvl w:val="0"/>
          <w:numId w:val="25"/>
        </w:numPr>
        <w:tabs>
          <w:tab w:val="clear" w:pos="1429"/>
          <w:tab w:val="num" w:pos="1134"/>
        </w:tabs>
        <w:ind w:hanging="720"/>
        <w:rPr>
          <w:b/>
          <w:bCs/>
          <w:i/>
          <w:sz w:val="24"/>
          <w:szCs w:val="24"/>
        </w:rPr>
      </w:pPr>
      <w:r w:rsidRPr="008B2774">
        <w:rPr>
          <w:b/>
          <w:bCs/>
          <w:i/>
          <w:sz w:val="24"/>
          <w:szCs w:val="24"/>
        </w:rPr>
        <w:t xml:space="preserve">Schriftliche Arbeiten </w:t>
      </w:r>
      <w:r w:rsidR="00165BAA" w:rsidRPr="008B2774">
        <w:rPr>
          <w:b/>
          <w:bCs/>
          <w:i/>
          <w:sz w:val="24"/>
          <w:szCs w:val="24"/>
        </w:rPr>
        <w:br/>
      </w:r>
    </w:p>
    <w:p w14:paraId="2ADF94CE" w14:textId="77777777" w:rsidR="004A7921" w:rsidRPr="00332F55" w:rsidRDefault="004A7921" w:rsidP="00555664">
      <w:pPr>
        <w:widowControl/>
        <w:numPr>
          <w:ilvl w:val="0"/>
          <w:numId w:val="22"/>
        </w:numPr>
        <w:tabs>
          <w:tab w:val="clear" w:pos="720"/>
        </w:tabs>
        <w:autoSpaceDE/>
        <w:autoSpaceDN/>
        <w:adjustRightInd/>
        <w:ind w:left="1134" w:hanging="425"/>
        <w:rPr>
          <w:sz w:val="24"/>
          <w:szCs w:val="24"/>
        </w:rPr>
      </w:pPr>
      <w:r w:rsidRPr="00332F55">
        <w:rPr>
          <w:b/>
          <w:bCs/>
          <w:sz w:val="24"/>
          <w:szCs w:val="24"/>
        </w:rPr>
        <w:t>Die äußere Form</w:t>
      </w:r>
      <w:r w:rsidR="00332F55">
        <w:rPr>
          <w:b/>
          <w:bCs/>
          <w:sz w:val="24"/>
          <w:szCs w:val="24"/>
        </w:rPr>
        <w:br/>
      </w:r>
      <w:r w:rsidR="00812FB4" w:rsidRPr="00812FB4">
        <w:rPr>
          <w:bCs/>
          <w:sz w:val="24"/>
          <w:szCs w:val="24"/>
        </w:rPr>
        <w:t>Texte</w:t>
      </w:r>
      <w:r w:rsidR="00812FB4">
        <w:rPr>
          <w:b/>
          <w:bCs/>
          <w:sz w:val="24"/>
          <w:szCs w:val="24"/>
        </w:rPr>
        <w:t xml:space="preserve"> </w:t>
      </w:r>
      <w:r w:rsidRPr="00332F55">
        <w:rPr>
          <w:sz w:val="24"/>
          <w:szCs w:val="24"/>
        </w:rPr>
        <w:t xml:space="preserve">müssen mit Computer (ggf. in der Schule) oder Schreibmaschine in DIN-A-4-Format einseitig geschrieben sein. Die Schriftgröße beträgt 12pt. </w:t>
      </w:r>
      <w:r w:rsidR="0057504D">
        <w:rPr>
          <w:sz w:val="24"/>
          <w:szCs w:val="24"/>
        </w:rPr>
        <w:t>b</w:t>
      </w:r>
      <w:r w:rsidRPr="00332F55">
        <w:rPr>
          <w:sz w:val="24"/>
          <w:szCs w:val="24"/>
        </w:rPr>
        <w:t>ei 1 ½-zeiligem Abstand.</w:t>
      </w:r>
      <w:r w:rsidR="00332F55">
        <w:rPr>
          <w:sz w:val="24"/>
          <w:szCs w:val="24"/>
        </w:rPr>
        <w:br/>
      </w:r>
      <w:r w:rsidRPr="00332F55">
        <w:rPr>
          <w:sz w:val="24"/>
          <w:szCs w:val="24"/>
        </w:rPr>
        <w:t>Der Rand muss links 3 cm und rechts 2 cm betragen. Die Seiten müssen nummeriert werden beginnend nach dem Inhaltsverzeichnis. Das Inhaltsverzeichnis mit Seitenangabe ist zwingend. Jede Arbeit hat ein Titelblatt und am Ende eine nach Autoren alphabethisch geordnete Literaturliste, ggf. auch Abbildungsverzeichnis etc.</w:t>
      </w:r>
      <w:r w:rsidR="00555664">
        <w:rPr>
          <w:sz w:val="24"/>
          <w:szCs w:val="24"/>
        </w:rPr>
        <w:br/>
      </w:r>
      <w:r w:rsidRPr="00332F55">
        <w:rPr>
          <w:sz w:val="24"/>
          <w:szCs w:val="24"/>
        </w:rPr>
        <w:t>Als letzte nummerierte Seite folgt die vom Schüler unterschriebene Erklärung:</w:t>
      </w:r>
      <w:r w:rsidR="0057504D">
        <w:rPr>
          <w:sz w:val="24"/>
          <w:szCs w:val="24"/>
        </w:rPr>
        <w:br/>
      </w:r>
      <w:r w:rsidR="00555664">
        <w:rPr>
          <w:sz w:val="24"/>
          <w:szCs w:val="24"/>
        </w:rPr>
        <w:br/>
      </w:r>
      <w:r w:rsidRPr="00332F55">
        <w:rPr>
          <w:sz w:val="24"/>
          <w:szCs w:val="24"/>
        </w:rPr>
        <w:t>„Ich erkläre hiermit, dass ich die Arbeit ohne fremde Hilfe angefertigt und nur die im Literaturverzeichnis angeführten Quellen und Hilfsmittel benutzt habe.“</w:t>
      </w:r>
      <w:r w:rsidR="0057504D">
        <w:rPr>
          <w:sz w:val="24"/>
          <w:szCs w:val="24"/>
        </w:rPr>
        <w:br/>
      </w:r>
      <w:r w:rsidR="0057504D">
        <w:rPr>
          <w:sz w:val="24"/>
          <w:szCs w:val="24"/>
        </w:rPr>
        <w:br/>
      </w:r>
      <w:r w:rsidR="00555664">
        <w:rPr>
          <w:sz w:val="24"/>
          <w:szCs w:val="24"/>
        </w:rPr>
        <w:br/>
      </w:r>
      <w:r w:rsidRPr="00332F55">
        <w:rPr>
          <w:sz w:val="24"/>
          <w:szCs w:val="24"/>
        </w:rPr>
        <w:t>---------------------------    -------------------------------</w:t>
      </w:r>
      <w:r w:rsidR="00555664">
        <w:rPr>
          <w:sz w:val="24"/>
          <w:szCs w:val="24"/>
        </w:rPr>
        <w:br/>
      </w:r>
      <w:r w:rsidRPr="00332F55">
        <w:rPr>
          <w:sz w:val="24"/>
          <w:szCs w:val="24"/>
        </w:rPr>
        <w:t xml:space="preserve">Ort, Datum                   Unterschrift               </w:t>
      </w:r>
    </w:p>
    <w:p w14:paraId="5E5C5C87" w14:textId="77777777" w:rsidR="004A7921" w:rsidRDefault="004A7921" w:rsidP="004A7921">
      <w:pPr>
        <w:rPr>
          <w:sz w:val="24"/>
          <w:szCs w:val="24"/>
        </w:rPr>
      </w:pPr>
    </w:p>
    <w:p w14:paraId="1856A201" w14:textId="77777777" w:rsidR="000F3399" w:rsidRDefault="000F3399" w:rsidP="004A7921">
      <w:pPr>
        <w:rPr>
          <w:sz w:val="24"/>
          <w:szCs w:val="24"/>
        </w:rPr>
      </w:pPr>
    </w:p>
    <w:p w14:paraId="4E91B69C" w14:textId="77777777" w:rsidR="000F3399" w:rsidRDefault="000F3399" w:rsidP="004A7921">
      <w:pPr>
        <w:rPr>
          <w:sz w:val="24"/>
          <w:szCs w:val="24"/>
        </w:rPr>
      </w:pPr>
    </w:p>
    <w:p w14:paraId="47176BFE" w14:textId="77777777" w:rsidR="004A7921" w:rsidRPr="00332F55" w:rsidRDefault="004A7921" w:rsidP="00555664">
      <w:pPr>
        <w:widowControl/>
        <w:numPr>
          <w:ilvl w:val="0"/>
          <w:numId w:val="22"/>
        </w:numPr>
        <w:tabs>
          <w:tab w:val="clear" w:pos="720"/>
        </w:tabs>
        <w:autoSpaceDE/>
        <w:autoSpaceDN/>
        <w:adjustRightInd/>
        <w:ind w:left="1134" w:hanging="425"/>
        <w:rPr>
          <w:sz w:val="24"/>
          <w:szCs w:val="24"/>
        </w:rPr>
      </w:pPr>
      <w:r w:rsidRPr="00555664">
        <w:rPr>
          <w:b/>
          <w:bCs/>
          <w:sz w:val="24"/>
          <w:szCs w:val="24"/>
        </w:rPr>
        <w:t>Anmerkungen und Zitate</w:t>
      </w:r>
      <w:r w:rsidRPr="00555664">
        <w:rPr>
          <w:b/>
          <w:bCs/>
          <w:sz w:val="24"/>
          <w:szCs w:val="24"/>
        </w:rPr>
        <w:br/>
      </w:r>
      <w:r w:rsidRPr="00332F55">
        <w:rPr>
          <w:sz w:val="24"/>
          <w:szCs w:val="24"/>
        </w:rPr>
        <w:t>Da der Schüler zur Erstellung einer Arbeit zum großen Teil auf Fremdinformationen angewiesen ist und eine Überprüfung seiner eigenen Leistung und der Richtigkeit der Literatur- und Materialbearbeitung möglich sein muss, sind Anmerkungen zwingend notwendig. Das bedeutet, dass immer die Informationsquelle exakt angegeben wird.</w:t>
      </w:r>
      <w:r w:rsidR="00555664">
        <w:rPr>
          <w:sz w:val="24"/>
          <w:szCs w:val="24"/>
        </w:rPr>
        <w:t xml:space="preserve"> </w:t>
      </w:r>
      <w:r w:rsidRPr="00332F55">
        <w:rPr>
          <w:sz w:val="24"/>
          <w:szCs w:val="24"/>
        </w:rPr>
        <w:t xml:space="preserve">Man unterscheidet zwischen wörtlichen und sinngemäßen Wiedergaben. </w:t>
      </w:r>
      <w:r w:rsidRPr="00332F55">
        <w:rPr>
          <w:sz w:val="24"/>
          <w:szCs w:val="24"/>
        </w:rPr>
        <w:br/>
      </w:r>
    </w:p>
    <w:p w14:paraId="6896C9A3" w14:textId="77777777" w:rsidR="004A7921" w:rsidRDefault="004A7921" w:rsidP="00555664">
      <w:pPr>
        <w:numPr>
          <w:ilvl w:val="0"/>
          <w:numId w:val="22"/>
        </w:numPr>
        <w:tabs>
          <w:tab w:val="clear" w:pos="720"/>
        </w:tabs>
        <w:ind w:left="1134" w:hanging="425"/>
        <w:rPr>
          <w:sz w:val="24"/>
          <w:szCs w:val="24"/>
        </w:rPr>
      </w:pPr>
      <w:r w:rsidRPr="00332F55">
        <w:rPr>
          <w:b/>
          <w:bCs/>
          <w:sz w:val="24"/>
          <w:szCs w:val="24"/>
        </w:rPr>
        <w:t>Formalia</w:t>
      </w:r>
      <w:r w:rsidR="00555664">
        <w:rPr>
          <w:b/>
          <w:bCs/>
          <w:sz w:val="24"/>
          <w:szCs w:val="24"/>
        </w:rPr>
        <w:br/>
      </w:r>
      <w:r w:rsidRPr="00332F55">
        <w:rPr>
          <w:sz w:val="24"/>
          <w:szCs w:val="24"/>
        </w:rPr>
        <w:t>Wörtliche Wiedergaben bzw. Zitate werden durch Anführungsstriche kenntlich gemacht, sinngemäße nicht. Bei beiden müssen die Quellen angegeben werden. Dies erfolgt durch Fuß- oder Endnoten, das sind hochgestellte Zahlen am Ende des wiedergegebenen Textes, die auf die Quellenangabe am Fuß der Seite oder am Ende der Arbeit hinweisen. In Microsoft Word findet man Fußnoten (wie auch Seitenzahlen) unter „Einfügen“ – „Referenz“ – „Fußnote“ (je nach Programmversion).</w:t>
      </w:r>
      <w:r w:rsidR="00555664">
        <w:rPr>
          <w:sz w:val="24"/>
          <w:szCs w:val="24"/>
        </w:rPr>
        <w:br/>
        <w:t>B</w:t>
      </w:r>
      <w:r w:rsidRPr="00332F55">
        <w:rPr>
          <w:sz w:val="24"/>
          <w:szCs w:val="24"/>
        </w:rPr>
        <w:t>ei der sinngemäßen Wiedergabe wird vor der genauen Angabe ein „vgl.“ gesetzt. Die Angaben sollen wie folgt aussehen (Vancouver- Konvention):</w:t>
      </w:r>
      <w:r w:rsidRPr="00332F55">
        <w:rPr>
          <w:sz w:val="24"/>
          <w:szCs w:val="24"/>
        </w:rPr>
        <w:br/>
      </w:r>
      <w:r w:rsidRPr="00332F55">
        <w:rPr>
          <w:sz w:val="24"/>
          <w:szCs w:val="24"/>
        </w:rPr>
        <w:br/>
        <w:t>Wörtliches Zitat:  Autor (Erscheinungsjahr): Titel, Verlag, Erscheinungsort, Seite</w:t>
      </w:r>
      <w:r w:rsidR="0057504D">
        <w:rPr>
          <w:sz w:val="24"/>
          <w:szCs w:val="24"/>
        </w:rPr>
        <w:t>;</w:t>
      </w:r>
      <w:r w:rsidR="00555664">
        <w:rPr>
          <w:sz w:val="24"/>
          <w:szCs w:val="24"/>
        </w:rPr>
        <w:br/>
      </w:r>
      <w:r w:rsidRPr="00332F55">
        <w:rPr>
          <w:sz w:val="24"/>
          <w:szCs w:val="24"/>
        </w:rPr>
        <w:t>Z.B.:                   Frisch, M. (1957): Homo Faber, Suhrkamp Verlag, Frankfurt, S.12</w:t>
      </w:r>
      <w:r w:rsidRPr="00332F55">
        <w:rPr>
          <w:sz w:val="24"/>
          <w:szCs w:val="24"/>
        </w:rPr>
        <w:br/>
      </w:r>
      <w:r w:rsidR="00555664">
        <w:rPr>
          <w:sz w:val="24"/>
          <w:szCs w:val="24"/>
        </w:rPr>
        <w:br/>
      </w:r>
      <w:r w:rsidRPr="00332F55">
        <w:rPr>
          <w:sz w:val="24"/>
          <w:szCs w:val="24"/>
        </w:rPr>
        <w:t xml:space="preserve">Sinngemäße Wiedergabe: vgl. Autor (Erscheinungsjahr): Titel, Verlag, Erscheinungsort, Seite </w:t>
      </w:r>
      <w:r w:rsidR="00555664">
        <w:rPr>
          <w:sz w:val="24"/>
          <w:szCs w:val="24"/>
        </w:rPr>
        <w:br/>
      </w:r>
      <w:r w:rsidRPr="00332F55">
        <w:rPr>
          <w:sz w:val="24"/>
          <w:szCs w:val="24"/>
        </w:rPr>
        <w:t xml:space="preserve">Z.B.:            </w:t>
      </w:r>
      <w:r w:rsidR="006468AF">
        <w:rPr>
          <w:sz w:val="24"/>
          <w:szCs w:val="24"/>
        </w:rPr>
        <w:t xml:space="preserve"> v</w:t>
      </w:r>
      <w:r w:rsidRPr="00332F55">
        <w:rPr>
          <w:sz w:val="24"/>
          <w:szCs w:val="24"/>
        </w:rPr>
        <w:t>gl. Frisch, M. (1957): Homo Faber, Suhrkamp Verlag, Frankfurt, S.12</w:t>
      </w:r>
      <w:r w:rsidR="00555664">
        <w:rPr>
          <w:sz w:val="24"/>
          <w:szCs w:val="24"/>
        </w:rPr>
        <w:br/>
      </w:r>
      <w:r w:rsidR="00555664">
        <w:rPr>
          <w:sz w:val="24"/>
          <w:szCs w:val="24"/>
        </w:rPr>
        <w:br/>
      </w:r>
      <w:r w:rsidRPr="00332F55">
        <w:rPr>
          <w:sz w:val="24"/>
          <w:szCs w:val="24"/>
        </w:rPr>
        <w:t xml:space="preserve">Zu beachten: </w:t>
      </w:r>
      <w:r w:rsidR="00555664">
        <w:rPr>
          <w:sz w:val="24"/>
          <w:szCs w:val="24"/>
        </w:rPr>
        <w:br/>
        <w:t xml:space="preserve">- </w:t>
      </w:r>
      <w:r w:rsidRPr="00332F55">
        <w:rPr>
          <w:sz w:val="24"/>
          <w:szCs w:val="24"/>
        </w:rPr>
        <w:t>Bei mehreren Autoren werden alle Autoren wie im Titel angegeben.</w:t>
      </w:r>
      <w:r w:rsidR="00555664">
        <w:rPr>
          <w:sz w:val="24"/>
          <w:szCs w:val="24"/>
        </w:rPr>
        <w:br/>
      </w:r>
      <w:r w:rsidR="008B2774">
        <w:rPr>
          <w:sz w:val="24"/>
          <w:szCs w:val="24"/>
        </w:rPr>
        <w:t xml:space="preserve">- </w:t>
      </w:r>
      <w:r w:rsidR="008B2774" w:rsidRPr="00332F55">
        <w:rPr>
          <w:sz w:val="24"/>
          <w:szCs w:val="24"/>
        </w:rPr>
        <w:t xml:space="preserve">Bei einem Buch mit Herausgeber (Hrsg.), in dem sich mehrere Aufsätze verschiedener </w:t>
      </w:r>
      <w:r w:rsidR="008B2774">
        <w:rPr>
          <w:sz w:val="24"/>
          <w:szCs w:val="24"/>
        </w:rPr>
        <w:t xml:space="preserve"> </w:t>
      </w:r>
      <w:r w:rsidR="008B2774">
        <w:rPr>
          <w:sz w:val="24"/>
          <w:szCs w:val="24"/>
        </w:rPr>
        <w:br/>
        <w:t xml:space="preserve">  </w:t>
      </w:r>
      <w:r w:rsidR="008B2774" w:rsidRPr="00332F55">
        <w:rPr>
          <w:sz w:val="24"/>
          <w:szCs w:val="24"/>
        </w:rPr>
        <w:t>Autoren finden, wird wie folgt zitiert:</w:t>
      </w:r>
      <w:r w:rsidR="008B2774">
        <w:rPr>
          <w:sz w:val="24"/>
          <w:szCs w:val="24"/>
        </w:rPr>
        <w:br/>
        <w:t xml:space="preserve">  </w:t>
      </w:r>
      <w:r w:rsidR="008B2774" w:rsidRPr="00332F55">
        <w:rPr>
          <w:sz w:val="24"/>
          <w:szCs w:val="24"/>
        </w:rPr>
        <w:t>Aichelin,</w:t>
      </w:r>
      <w:r w:rsidR="008B2774">
        <w:rPr>
          <w:sz w:val="24"/>
          <w:szCs w:val="24"/>
        </w:rPr>
        <w:t xml:space="preserve"> </w:t>
      </w:r>
      <w:r w:rsidR="008B2774" w:rsidRPr="00332F55">
        <w:rPr>
          <w:sz w:val="24"/>
          <w:szCs w:val="24"/>
        </w:rPr>
        <w:t xml:space="preserve">H.(1981): Evangelische Kirche 450 Jahre nach der Reformation, in: </w:t>
      </w:r>
      <w:r w:rsidR="008B2774">
        <w:rPr>
          <w:sz w:val="24"/>
          <w:szCs w:val="24"/>
        </w:rPr>
        <w:br/>
        <w:t xml:space="preserve">  </w:t>
      </w:r>
      <w:r w:rsidR="008B2774" w:rsidRPr="00332F55">
        <w:rPr>
          <w:sz w:val="24"/>
          <w:szCs w:val="24"/>
        </w:rPr>
        <w:t>Specker,</w:t>
      </w:r>
      <w:r w:rsidR="008B2774">
        <w:rPr>
          <w:sz w:val="24"/>
          <w:szCs w:val="24"/>
        </w:rPr>
        <w:t xml:space="preserve"> </w:t>
      </w:r>
      <w:r w:rsidR="008B2774" w:rsidRPr="00332F55">
        <w:rPr>
          <w:sz w:val="24"/>
          <w:szCs w:val="24"/>
        </w:rPr>
        <w:t xml:space="preserve">H.E.(Hrsg.)(1981): Die Einführung der Reformation in Ulm, Kohlhammer </w:t>
      </w:r>
      <w:r w:rsidR="008B2774">
        <w:rPr>
          <w:sz w:val="24"/>
          <w:szCs w:val="24"/>
        </w:rPr>
        <w:br/>
        <w:t xml:space="preserve">  </w:t>
      </w:r>
      <w:r w:rsidR="008B2774" w:rsidRPr="00332F55">
        <w:rPr>
          <w:sz w:val="24"/>
          <w:szCs w:val="24"/>
        </w:rPr>
        <w:t>Verlag, Stuttgart, S.29-38, S.33</w:t>
      </w:r>
      <w:r w:rsidR="008B2774">
        <w:rPr>
          <w:sz w:val="24"/>
          <w:szCs w:val="24"/>
        </w:rPr>
        <w:br/>
        <w:t xml:space="preserve">- </w:t>
      </w:r>
      <w:r w:rsidR="008B2774" w:rsidRPr="00332F55">
        <w:rPr>
          <w:sz w:val="24"/>
          <w:szCs w:val="24"/>
        </w:rPr>
        <w:t xml:space="preserve">Bei mehrbändigen Werken muss der Band (ggf. mit abweichendem Erscheinungsjahr) </w:t>
      </w:r>
      <w:r w:rsidR="008B2774">
        <w:rPr>
          <w:sz w:val="24"/>
          <w:szCs w:val="24"/>
        </w:rPr>
        <w:br/>
        <w:t xml:space="preserve">  </w:t>
      </w:r>
      <w:r w:rsidR="008B2774" w:rsidRPr="00332F55">
        <w:rPr>
          <w:sz w:val="24"/>
          <w:szCs w:val="24"/>
        </w:rPr>
        <w:t>angegeben werden.</w:t>
      </w:r>
      <w:r w:rsidR="008B2774">
        <w:rPr>
          <w:sz w:val="24"/>
          <w:szCs w:val="24"/>
        </w:rPr>
        <w:br/>
        <w:t xml:space="preserve">- </w:t>
      </w:r>
      <w:r w:rsidRPr="00332F55">
        <w:rPr>
          <w:sz w:val="24"/>
          <w:szCs w:val="24"/>
        </w:rPr>
        <w:t xml:space="preserve">Bei Zeitschriften müssen Autor und Titel des Aufsatzes und Titel, Verlag, Band und </w:t>
      </w:r>
      <w:r w:rsidR="00555664">
        <w:rPr>
          <w:sz w:val="24"/>
          <w:szCs w:val="24"/>
        </w:rPr>
        <w:br/>
        <w:t xml:space="preserve">  </w:t>
      </w:r>
      <w:r w:rsidRPr="00332F55">
        <w:rPr>
          <w:sz w:val="24"/>
          <w:szCs w:val="24"/>
        </w:rPr>
        <w:t>das Jahr angegeben werden: Z.B.: Belt, D.(2003):</w:t>
      </w:r>
      <w:r w:rsidR="00812FB4">
        <w:rPr>
          <w:sz w:val="24"/>
          <w:szCs w:val="24"/>
        </w:rPr>
        <w:t xml:space="preserve"> </w:t>
      </w:r>
      <w:r w:rsidRPr="00332F55">
        <w:rPr>
          <w:sz w:val="24"/>
          <w:szCs w:val="24"/>
        </w:rPr>
        <w:t xml:space="preserve">Petra – die geheimnisvolle Stadt der </w:t>
      </w:r>
      <w:r w:rsidR="00555664">
        <w:rPr>
          <w:sz w:val="24"/>
          <w:szCs w:val="24"/>
        </w:rPr>
        <w:br/>
        <w:t xml:space="preserve">  </w:t>
      </w:r>
      <w:r w:rsidRPr="00332F55">
        <w:rPr>
          <w:sz w:val="24"/>
          <w:szCs w:val="24"/>
        </w:rPr>
        <w:t>Nabatäer, in National Geographic Deutschland, August 2003,S.102-123, S.110</w:t>
      </w:r>
      <w:r w:rsidR="00555664">
        <w:rPr>
          <w:sz w:val="24"/>
          <w:szCs w:val="24"/>
        </w:rPr>
        <w:br/>
        <w:t xml:space="preserve">- </w:t>
      </w:r>
      <w:r w:rsidRPr="00332F55">
        <w:rPr>
          <w:sz w:val="24"/>
          <w:szCs w:val="24"/>
        </w:rPr>
        <w:t xml:space="preserve">Bei Zeitungen müssen Autor (wenn bekannt) und Titel des Beitrags, sowie Titel der </w:t>
      </w:r>
      <w:r w:rsidR="00555664">
        <w:rPr>
          <w:sz w:val="24"/>
          <w:szCs w:val="24"/>
        </w:rPr>
        <w:br/>
        <w:t xml:space="preserve">  </w:t>
      </w:r>
      <w:r w:rsidRPr="00332F55">
        <w:rPr>
          <w:sz w:val="24"/>
          <w:szCs w:val="24"/>
        </w:rPr>
        <w:t>Zeitung und das Datum angegeben werden.</w:t>
      </w:r>
      <w:r w:rsidR="00555664">
        <w:rPr>
          <w:sz w:val="24"/>
          <w:szCs w:val="24"/>
        </w:rPr>
        <w:br/>
        <w:t xml:space="preserve">- </w:t>
      </w:r>
      <w:r w:rsidRPr="00332F55">
        <w:rPr>
          <w:sz w:val="24"/>
          <w:szCs w:val="24"/>
        </w:rPr>
        <w:t xml:space="preserve">Bei Lexikonartikeln müssen das Stichwort, das Lexikon (Jahr), Verlag, </w:t>
      </w:r>
      <w:r w:rsidR="00555664">
        <w:rPr>
          <w:sz w:val="24"/>
          <w:szCs w:val="24"/>
        </w:rPr>
        <w:br/>
        <w:t xml:space="preserve">  </w:t>
      </w:r>
      <w:r w:rsidRPr="00332F55">
        <w:rPr>
          <w:sz w:val="24"/>
          <w:szCs w:val="24"/>
        </w:rPr>
        <w:t>Erscheinungsort angegeben werden.</w:t>
      </w:r>
      <w:r w:rsidR="00555664">
        <w:rPr>
          <w:sz w:val="24"/>
          <w:szCs w:val="24"/>
        </w:rPr>
        <w:br/>
        <w:t xml:space="preserve">- </w:t>
      </w:r>
      <w:r w:rsidRPr="00332F55">
        <w:rPr>
          <w:sz w:val="24"/>
          <w:szCs w:val="24"/>
        </w:rPr>
        <w:t xml:space="preserve">Aus dem Internet wiedergegebene Informationen müssen mit der kompletten </w:t>
      </w:r>
      <w:r w:rsidR="00555664">
        <w:rPr>
          <w:sz w:val="24"/>
          <w:szCs w:val="24"/>
        </w:rPr>
        <w:br/>
        <w:t xml:space="preserve">  </w:t>
      </w:r>
      <w:r w:rsidRPr="00332F55">
        <w:rPr>
          <w:sz w:val="24"/>
          <w:szCs w:val="24"/>
        </w:rPr>
        <w:t xml:space="preserve">Internetadresse, dem Datum der letzten Veränderung sowie dem Datum der Benutzung </w:t>
      </w:r>
      <w:r w:rsidR="00555664">
        <w:rPr>
          <w:sz w:val="24"/>
          <w:szCs w:val="24"/>
        </w:rPr>
        <w:br/>
        <w:t xml:space="preserve">  </w:t>
      </w:r>
      <w:r w:rsidRPr="00332F55">
        <w:rPr>
          <w:sz w:val="24"/>
          <w:szCs w:val="24"/>
        </w:rPr>
        <w:t>angegeben werden.</w:t>
      </w:r>
      <w:r w:rsidR="00555664">
        <w:rPr>
          <w:sz w:val="24"/>
          <w:szCs w:val="24"/>
        </w:rPr>
        <w:br/>
      </w:r>
      <w:r w:rsidR="00555664">
        <w:rPr>
          <w:sz w:val="24"/>
          <w:szCs w:val="24"/>
        </w:rPr>
        <w:br/>
      </w:r>
      <w:r w:rsidRPr="00332F55">
        <w:rPr>
          <w:sz w:val="24"/>
          <w:szCs w:val="24"/>
        </w:rPr>
        <w:t>Alle benutzte Literatur, Internetquellen und andere Hilfsmittel müssen in einer alphabetisch nach den Autorennamen geordneten Literaturliste wieder auftauchen. Internetadressen in einer eigenen Liste, genau wie Bilder, Statistiken usw..</w:t>
      </w:r>
      <w:r w:rsidR="000F3399">
        <w:rPr>
          <w:sz w:val="24"/>
          <w:szCs w:val="24"/>
        </w:rPr>
        <w:br/>
      </w:r>
      <w:r w:rsidR="000F3399">
        <w:rPr>
          <w:sz w:val="24"/>
          <w:szCs w:val="24"/>
        </w:rPr>
        <w:br/>
      </w:r>
      <w:r w:rsidR="000F3399">
        <w:rPr>
          <w:sz w:val="24"/>
          <w:szCs w:val="24"/>
        </w:rPr>
        <w:br/>
      </w:r>
    </w:p>
    <w:p w14:paraId="7BC24E4C" w14:textId="77777777" w:rsidR="0057504D" w:rsidRPr="008B2774" w:rsidRDefault="000D3542" w:rsidP="0057504D">
      <w:pPr>
        <w:pStyle w:val="Textkrper"/>
        <w:numPr>
          <w:ilvl w:val="0"/>
          <w:numId w:val="25"/>
        </w:numPr>
        <w:tabs>
          <w:tab w:val="clear" w:pos="1429"/>
        </w:tabs>
        <w:ind w:left="1134" w:hanging="425"/>
        <w:rPr>
          <w:i/>
        </w:rPr>
      </w:pPr>
      <w:r w:rsidRPr="008B2774">
        <w:rPr>
          <w:b/>
          <w:i/>
        </w:rPr>
        <w:lastRenderedPageBreak/>
        <w:t>Handout</w:t>
      </w:r>
    </w:p>
    <w:p w14:paraId="6842C2E0" w14:textId="77777777" w:rsidR="00886A5C" w:rsidRDefault="000D3542" w:rsidP="0057504D">
      <w:pPr>
        <w:pStyle w:val="Textkrper"/>
        <w:ind w:left="1134"/>
      </w:pPr>
      <w:r w:rsidRPr="00332F55">
        <w:t xml:space="preserve">Das Handout gibt auf einer, höchstens </w:t>
      </w:r>
      <w:r w:rsidR="00812FB4">
        <w:t>zwei</w:t>
      </w:r>
      <w:r w:rsidRPr="00332F55">
        <w:t xml:space="preserve"> Seiten einen Überblick über die Struktur der GFS und die wichtigsten Inhalte. Es nennt die Quellen (</w:t>
      </w:r>
      <w:r w:rsidRPr="00886A5C">
        <w:t>genaue</w:t>
      </w:r>
      <w:r w:rsidRPr="00332F55">
        <w:t xml:space="preserve"> Internetadresse</w:t>
      </w:r>
      <w:r w:rsidR="00886A5C">
        <w:t xml:space="preserve">; Weiteres </w:t>
      </w:r>
      <w:r w:rsidR="00886A5C" w:rsidRPr="00886A5C">
        <w:t>vgl. oben)</w:t>
      </w:r>
      <w:r w:rsidRPr="00886A5C">
        <w:t>, erläutert Fachbegriffe und neue Vokabeln. Es wird in der Regel vorab ausgeteilt, um Notizen zu erleichtern.</w:t>
      </w:r>
      <w:r w:rsidRPr="00886A5C">
        <w:br/>
      </w:r>
    </w:p>
    <w:p w14:paraId="643B0296" w14:textId="77777777" w:rsidR="000D3542" w:rsidRPr="00332F55" w:rsidRDefault="000D3542" w:rsidP="0057504D">
      <w:pPr>
        <w:numPr>
          <w:ilvl w:val="0"/>
          <w:numId w:val="25"/>
        </w:numPr>
        <w:tabs>
          <w:tab w:val="clear" w:pos="1429"/>
          <w:tab w:val="num" w:pos="1134"/>
        </w:tabs>
        <w:ind w:left="1134" w:hanging="425"/>
        <w:rPr>
          <w:sz w:val="24"/>
        </w:rPr>
      </w:pPr>
      <w:r w:rsidRPr="008B2774">
        <w:rPr>
          <w:b/>
          <w:i/>
          <w:sz w:val="24"/>
        </w:rPr>
        <w:t>Primärtext-Vorlagen</w:t>
      </w:r>
      <w:r w:rsidRPr="008B2774">
        <w:rPr>
          <w:b/>
          <w:i/>
          <w:sz w:val="24"/>
        </w:rPr>
        <w:br/>
      </w:r>
      <w:r w:rsidRPr="00886A5C">
        <w:rPr>
          <w:sz w:val="24"/>
        </w:rPr>
        <w:t>Nach Möglichkeit – insbesondere in den Gesellschafts- und Geisteswissenschaften – erhalten die Schülerinnen und Schüler vom Präsentierenden eine Textvorlage (eventuell vorab), anhand derer die wichtigsten Aspekte des Themas erarbeitet werden.</w:t>
      </w:r>
      <w:r w:rsidR="00886A5C" w:rsidRPr="00886A5C">
        <w:rPr>
          <w:sz w:val="24"/>
        </w:rPr>
        <w:br/>
      </w:r>
    </w:p>
    <w:p w14:paraId="46DF0DF5" w14:textId="77777777" w:rsidR="000D3542" w:rsidRPr="00886A5C" w:rsidRDefault="000D3542" w:rsidP="0057504D">
      <w:pPr>
        <w:numPr>
          <w:ilvl w:val="0"/>
          <w:numId w:val="25"/>
        </w:numPr>
        <w:tabs>
          <w:tab w:val="clear" w:pos="1429"/>
        </w:tabs>
        <w:ind w:left="1134" w:hanging="425"/>
        <w:rPr>
          <w:sz w:val="24"/>
        </w:rPr>
      </w:pPr>
      <w:r w:rsidRPr="008B2774">
        <w:rPr>
          <w:b/>
          <w:i/>
          <w:sz w:val="24"/>
        </w:rPr>
        <w:t>Vortrag</w:t>
      </w:r>
      <w:r w:rsidRPr="008B2774">
        <w:rPr>
          <w:b/>
          <w:i/>
          <w:sz w:val="24"/>
        </w:rPr>
        <w:br/>
      </w:r>
      <w:r w:rsidRPr="00886A5C">
        <w:rPr>
          <w:sz w:val="24"/>
        </w:rPr>
        <w:t>Für die Präsentation sind nur Stichwortzettel erlaubt, auch in den Fremdsprachen. Gerade in den Fremdsprachen ist darauf zu achten, dass die GFS auf dem Sprachniveau der Zielgruppe gehalten wird.</w:t>
      </w:r>
    </w:p>
    <w:p w14:paraId="76274532" w14:textId="77777777" w:rsidR="000D3542" w:rsidRPr="00886A5C" w:rsidRDefault="000D3542" w:rsidP="0057504D">
      <w:pPr>
        <w:numPr>
          <w:ilvl w:val="0"/>
          <w:numId w:val="25"/>
        </w:numPr>
        <w:tabs>
          <w:tab w:val="clear" w:pos="1429"/>
        </w:tabs>
        <w:ind w:left="1134" w:hanging="425"/>
        <w:rPr>
          <w:sz w:val="24"/>
        </w:rPr>
      </w:pPr>
      <w:r w:rsidRPr="008B2774">
        <w:rPr>
          <w:b/>
          <w:i/>
          <w:sz w:val="24"/>
        </w:rPr>
        <w:t>Fragen</w:t>
      </w:r>
      <w:r w:rsidRPr="008B2774">
        <w:rPr>
          <w:b/>
          <w:i/>
          <w:sz w:val="24"/>
        </w:rPr>
        <w:br/>
      </w:r>
      <w:r w:rsidRPr="00886A5C">
        <w:rPr>
          <w:sz w:val="24"/>
        </w:rPr>
        <w:t>Am Ende der GFS dürfen und sollen Fragen gestellt werden.</w:t>
      </w:r>
    </w:p>
    <w:p w14:paraId="5B967D28" w14:textId="77777777" w:rsidR="000D3542" w:rsidRPr="00886A5C" w:rsidRDefault="000D3542" w:rsidP="0057504D">
      <w:pPr>
        <w:numPr>
          <w:ilvl w:val="0"/>
          <w:numId w:val="25"/>
        </w:numPr>
        <w:tabs>
          <w:tab w:val="clear" w:pos="1429"/>
        </w:tabs>
        <w:ind w:left="1134" w:hanging="425"/>
        <w:rPr>
          <w:sz w:val="24"/>
        </w:rPr>
      </w:pPr>
      <w:r w:rsidRPr="008B2774">
        <w:rPr>
          <w:b/>
          <w:i/>
          <w:sz w:val="24"/>
        </w:rPr>
        <w:t>Ergebnissicherung</w:t>
      </w:r>
      <w:r w:rsidRPr="008B2774">
        <w:rPr>
          <w:b/>
          <w:i/>
          <w:sz w:val="24"/>
        </w:rPr>
        <w:br/>
      </w:r>
      <w:r w:rsidRPr="00886A5C">
        <w:rPr>
          <w:sz w:val="24"/>
        </w:rPr>
        <w:t>Quiz, Kreuzworträtsel und Ähnliches können mit einfachen Mitteln („Hot Potatoes“</w:t>
      </w:r>
      <w:r w:rsidR="007E767B">
        <w:rPr>
          <w:sz w:val="24"/>
        </w:rPr>
        <w:br/>
      </w:r>
      <w:r w:rsidRPr="00886A5C">
        <w:rPr>
          <w:sz w:val="24"/>
        </w:rPr>
        <w:t>u. a.) hergestellt werden und sind sehr hilfreich. Die Zeit für die Bearbeitung zählt natürlich nicht zur Zeitvorgabe für die GFS. Hierfür können Sonderpunkte vergeben werden.</w:t>
      </w:r>
      <w:r w:rsidRPr="00886A5C">
        <w:rPr>
          <w:sz w:val="24"/>
        </w:rPr>
        <w:br/>
      </w:r>
      <w:r w:rsidRPr="00886A5C">
        <w:br/>
      </w:r>
    </w:p>
    <w:p w14:paraId="374C5A3F" w14:textId="77777777" w:rsidR="000D3542" w:rsidRPr="00886A5C" w:rsidRDefault="000D3542" w:rsidP="00886A5C">
      <w:pPr>
        <w:pStyle w:val="Textkrper"/>
        <w:ind w:left="1134" w:hanging="1134"/>
        <w:rPr>
          <w:b/>
        </w:rPr>
      </w:pPr>
      <w:r w:rsidRPr="00886A5C">
        <w:rPr>
          <w:b/>
        </w:rPr>
        <w:t>5. Beurteilungskriterien (ergänzende Hinweise)</w:t>
      </w:r>
      <w:r w:rsidR="0057504D">
        <w:rPr>
          <w:b/>
        </w:rPr>
        <w:br/>
      </w:r>
    </w:p>
    <w:p w14:paraId="072F0040" w14:textId="77777777" w:rsidR="000D3542" w:rsidRPr="00886A5C" w:rsidRDefault="000D3542" w:rsidP="00052697">
      <w:pPr>
        <w:pStyle w:val="FR2"/>
        <w:numPr>
          <w:ilvl w:val="1"/>
          <w:numId w:val="5"/>
        </w:numPr>
        <w:tabs>
          <w:tab w:val="clear" w:pos="1440"/>
        </w:tabs>
        <w:ind w:left="1134" w:hanging="425"/>
        <w:rPr>
          <w:rFonts w:ascii="Times New Roman" w:hAnsi="Times New Roman" w:cs="Times New Roman"/>
          <w:sz w:val="24"/>
        </w:rPr>
      </w:pPr>
      <w:r w:rsidRPr="00886A5C">
        <w:rPr>
          <w:rFonts w:ascii="Times New Roman" w:hAnsi="Times New Roman" w:cs="Times New Roman"/>
          <w:sz w:val="24"/>
        </w:rPr>
        <w:t>Sie ergeben sich aus dem Bewertungsbogen im Anhang. Dieser ist grundsätzlich mit den Schülerinnen und Schülern zu Beginn des Schuljahres zu besprechen. Dabei sind  besonders folgende Aspekte zu beachten:</w:t>
      </w:r>
    </w:p>
    <w:p w14:paraId="3129572A" w14:textId="77777777" w:rsidR="000D3542" w:rsidRPr="00886A5C" w:rsidRDefault="000D3542" w:rsidP="00886A5C">
      <w:pPr>
        <w:pStyle w:val="FR2"/>
        <w:numPr>
          <w:ilvl w:val="0"/>
          <w:numId w:val="17"/>
        </w:numPr>
        <w:ind w:left="1134" w:hanging="425"/>
        <w:rPr>
          <w:rFonts w:ascii="Times New Roman" w:hAnsi="Times New Roman" w:cs="Times New Roman"/>
          <w:sz w:val="24"/>
        </w:rPr>
      </w:pPr>
      <w:r w:rsidRPr="00886A5C">
        <w:rPr>
          <w:rFonts w:ascii="Times New Roman" w:hAnsi="Times New Roman" w:cs="Times New Roman"/>
          <w:sz w:val="24"/>
        </w:rPr>
        <w:t xml:space="preserve">In den Klassenstufen 7 und 8 wird man hauptsächlich die Reproduktion (Wiedergabe) und Reorganisation von Inhalten </w:t>
      </w:r>
      <w:r w:rsidR="00332F55" w:rsidRPr="00886A5C">
        <w:rPr>
          <w:rFonts w:ascii="Times New Roman" w:hAnsi="Times New Roman" w:cs="Times New Roman"/>
          <w:sz w:val="24"/>
        </w:rPr>
        <w:t>erwarten</w:t>
      </w:r>
      <w:r w:rsidRPr="00886A5C">
        <w:rPr>
          <w:rFonts w:ascii="Times New Roman" w:hAnsi="Times New Roman" w:cs="Times New Roman"/>
          <w:sz w:val="24"/>
        </w:rPr>
        <w:t xml:space="preserve"> können.</w:t>
      </w:r>
    </w:p>
    <w:p w14:paraId="1A01BDC7" w14:textId="77777777" w:rsidR="000D3542" w:rsidRPr="00886A5C" w:rsidRDefault="000D3542" w:rsidP="00886A5C">
      <w:pPr>
        <w:pStyle w:val="FR2"/>
        <w:numPr>
          <w:ilvl w:val="0"/>
          <w:numId w:val="17"/>
        </w:numPr>
        <w:ind w:left="1134" w:hanging="425"/>
        <w:rPr>
          <w:rFonts w:ascii="Times New Roman" w:hAnsi="Times New Roman" w:cs="Times New Roman"/>
          <w:sz w:val="24"/>
        </w:rPr>
      </w:pPr>
      <w:r w:rsidRPr="00886A5C">
        <w:rPr>
          <w:rFonts w:ascii="Times New Roman" w:hAnsi="Times New Roman" w:cs="Times New Roman"/>
          <w:sz w:val="24"/>
        </w:rPr>
        <w:t>Ab Klasse 9 wird zunehmend erwartet, dass die Schülerinnen und Schüler einen Transfer leisten, begründet Stellung nehmen und eigene Fragestellungen entwickeln.</w:t>
      </w:r>
    </w:p>
    <w:p w14:paraId="4FDA34C3" w14:textId="77777777" w:rsidR="000D3542" w:rsidRPr="00886A5C" w:rsidRDefault="000D3542" w:rsidP="00886A5C">
      <w:pPr>
        <w:pStyle w:val="FR2"/>
        <w:numPr>
          <w:ilvl w:val="0"/>
          <w:numId w:val="8"/>
        </w:numPr>
        <w:ind w:left="1134" w:hanging="425"/>
        <w:rPr>
          <w:rFonts w:ascii="Times New Roman" w:hAnsi="Times New Roman" w:cs="Times New Roman"/>
          <w:sz w:val="24"/>
        </w:rPr>
      </w:pPr>
      <w:r w:rsidRPr="00886A5C">
        <w:rPr>
          <w:rFonts w:ascii="Times New Roman" w:hAnsi="Times New Roman" w:cs="Times New Roman"/>
          <w:sz w:val="24"/>
        </w:rPr>
        <w:t xml:space="preserve">Adressat der Präsentation ist die Klasse. Besondere Aufmerksamkeit sind deshalb dem Einstieg und dem Schluss zu widmen. </w:t>
      </w:r>
    </w:p>
    <w:p w14:paraId="012702E5" w14:textId="77777777" w:rsidR="000D3542" w:rsidRPr="00886A5C" w:rsidRDefault="000D3542" w:rsidP="00886A5C">
      <w:pPr>
        <w:pStyle w:val="FR2"/>
        <w:numPr>
          <w:ilvl w:val="0"/>
          <w:numId w:val="8"/>
        </w:numPr>
        <w:ind w:left="1134" w:hanging="425"/>
        <w:rPr>
          <w:rFonts w:ascii="Times New Roman" w:hAnsi="Times New Roman" w:cs="Times New Roman"/>
          <w:sz w:val="24"/>
        </w:rPr>
      </w:pPr>
      <w:r w:rsidRPr="00886A5C">
        <w:rPr>
          <w:rFonts w:ascii="Times New Roman" w:hAnsi="Times New Roman" w:cs="Times New Roman"/>
          <w:sz w:val="24"/>
        </w:rPr>
        <w:t>Der Einstieg soll bei den Zuhörern das Interesse am Thema wecken und die persönliche Fragestellung deutlich machen</w:t>
      </w:r>
    </w:p>
    <w:p w14:paraId="50A6CDCD" w14:textId="77777777" w:rsidR="000D3542" w:rsidRPr="00886A5C" w:rsidRDefault="000D3542" w:rsidP="00886A5C">
      <w:pPr>
        <w:pStyle w:val="FR2"/>
        <w:numPr>
          <w:ilvl w:val="0"/>
          <w:numId w:val="8"/>
        </w:numPr>
        <w:ind w:left="1134" w:hanging="425"/>
        <w:rPr>
          <w:rFonts w:ascii="Times New Roman" w:hAnsi="Times New Roman" w:cs="Times New Roman"/>
          <w:sz w:val="24"/>
        </w:rPr>
      </w:pPr>
      <w:r w:rsidRPr="00886A5C">
        <w:rPr>
          <w:rFonts w:ascii="Times New Roman" w:hAnsi="Times New Roman" w:cs="Times New Roman"/>
          <w:sz w:val="24"/>
        </w:rPr>
        <w:t>Zum Schluss sollen die wichtigsten Erkenntnisse zusammengefasst und offene Fragen oder auch weitere verwandte thematische Aspekte angesprochen werden.</w:t>
      </w:r>
    </w:p>
    <w:p w14:paraId="2A321DAC" w14:textId="77777777" w:rsidR="000D3542" w:rsidRPr="00886A5C" w:rsidRDefault="000D3542" w:rsidP="00886A5C">
      <w:pPr>
        <w:pStyle w:val="FR2"/>
        <w:ind w:left="1134" w:hanging="425"/>
        <w:rPr>
          <w:rFonts w:ascii="Times New Roman" w:hAnsi="Times New Roman" w:cs="Times New Roman"/>
          <w:sz w:val="24"/>
        </w:rPr>
      </w:pPr>
    </w:p>
    <w:p w14:paraId="5FA91983" w14:textId="77777777" w:rsidR="000D3542" w:rsidRPr="00886A5C" w:rsidRDefault="000D3542" w:rsidP="00886A5C">
      <w:pPr>
        <w:pStyle w:val="Textkrper"/>
        <w:ind w:left="1134" w:hanging="1134"/>
        <w:rPr>
          <w:b/>
        </w:rPr>
      </w:pPr>
      <w:r w:rsidRPr="00886A5C">
        <w:rPr>
          <w:b/>
        </w:rPr>
        <w:t xml:space="preserve">6. Feedback </w:t>
      </w:r>
    </w:p>
    <w:p w14:paraId="7544A21C" w14:textId="77777777" w:rsidR="000D3542" w:rsidRPr="00886A5C" w:rsidRDefault="000D3542" w:rsidP="00886A5C">
      <w:pPr>
        <w:pStyle w:val="FR2"/>
        <w:ind w:left="1134"/>
        <w:rPr>
          <w:rFonts w:ascii="Times New Roman" w:hAnsi="Times New Roman" w:cs="Times New Roman"/>
          <w:sz w:val="24"/>
        </w:rPr>
      </w:pPr>
      <w:r w:rsidRPr="00886A5C">
        <w:rPr>
          <w:rFonts w:ascii="Times New Roman" w:hAnsi="Times New Roman" w:cs="Times New Roman"/>
          <w:sz w:val="24"/>
        </w:rPr>
        <w:t xml:space="preserve">Die Schülerinnen und Schüler haben einen Anspruch auf  Besprechung ihrer GFS. Eine erste Besprechung sollte im Anschluss an die GFS stattfinden. In diese Besprechung </w:t>
      </w:r>
      <w:r w:rsidR="00812FB4">
        <w:rPr>
          <w:rFonts w:ascii="Times New Roman" w:hAnsi="Times New Roman" w:cs="Times New Roman"/>
          <w:sz w:val="24"/>
        </w:rPr>
        <w:t>kann</w:t>
      </w:r>
      <w:r w:rsidRPr="00886A5C">
        <w:rPr>
          <w:rFonts w:ascii="Times New Roman" w:hAnsi="Times New Roman" w:cs="Times New Roman"/>
          <w:sz w:val="24"/>
        </w:rPr>
        <w:t xml:space="preserve"> auch die Klasse einbezogen werden. Die Schülerinnen und Schüler, welche die GFS gehalten haben, können und sollen durchaus Stellung beziehen und auch über ihre Probleme und Erfahrungen bei der Erarbeitung der GFS berichten. Im Vordergrund muss unbedingt die konstruktive Kritik stehen (Tipps, Hinweise, Ideen, Alternativen), damit der Einzelne wie die Klasse aus der GFS lernt.</w:t>
      </w:r>
    </w:p>
    <w:sectPr w:rsidR="000D3542" w:rsidRPr="00886A5C" w:rsidSect="000F3399">
      <w:footerReference w:type="default" r:id="rId12"/>
      <w:type w:val="continuous"/>
      <w:pgSz w:w="12240" w:h="15840"/>
      <w:pgMar w:top="568" w:right="1417"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D25C0" w14:textId="77777777" w:rsidR="000B0C24" w:rsidRDefault="000B0C24">
      <w:r>
        <w:separator/>
      </w:r>
    </w:p>
  </w:endnote>
  <w:endnote w:type="continuationSeparator" w:id="0">
    <w:p w14:paraId="550AA2CD" w14:textId="77777777" w:rsidR="000B0C24" w:rsidRDefault="000B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07BF2" w14:textId="77777777" w:rsidR="00DA6890" w:rsidRDefault="00DA6890">
    <w:pPr>
      <w:pStyle w:val="Fuzeile"/>
      <w:rPr>
        <w:sz w:val="24"/>
      </w:rPr>
    </w:pPr>
    <w:r>
      <w:tab/>
    </w:r>
    <w:r>
      <w:tab/>
    </w:r>
    <w:r>
      <w:rPr>
        <w:rStyle w:val="Seitenzahl"/>
        <w:sz w:val="24"/>
      </w:rPr>
      <w:fldChar w:fldCharType="begin"/>
    </w:r>
    <w:r>
      <w:rPr>
        <w:rStyle w:val="Seitenzahl"/>
        <w:sz w:val="24"/>
      </w:rPr>
      <w:instrText xml:space="preserve"> PAGE </w:instrText>
    </w:r>
    <w:r>
      <w:rPr>
        <w:rStyle w:val="Seitenzahl"/>
        <w:sz w:val="24"/>
      </w:rPr>
      <w:fldChar w:fldCharType="separate"/>
    </w:r>
    <w:r w:rsidR="0053481E">
      <w:rPr>
        <w:rStyle w:val="Seitenzahl"/>
        <w:noProof/>
        <w:sz w:val="24"/>
      </w:rPr>
      <w:t>4</w:t>
    </w:r>
    <w:r>
      <w:rPr>
        <w:rStyle w:val="Seitenzahl"/>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392A9" w14:textId="77777777" w:rsidR="000B0C24" w:rsidRDefault="000B0C24">
      <w:r>
        <w:separator/>
      </w:r>
    </w:p>
  </w:footnote>
  <w:footnote w:type="continuationSeparator" w:id="0">
    <w:p w14:paraId="7065D4FB" w14:textId="77777777" w:rsidR="000B0C24" w:rsidRDefault="000B0C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4406"/>
    <w:multiLevelType w:val="hybridMultilevel"/>
    <w:tmpl w:val="CD76B426"/>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 w15:restartNumberingAfterBreak="0">
    <w:nsid w:val="0A4064B9"/>
    <w:multiLevelType w:val="hybridMultilevel"/>
    <w:tmpl w:val="54024760"/>
    <w:lvl w:ilvl="0" w:tplc="FFFFFFFF">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800"/>
        </w:tabs>
        <w:ind w:left="1800" w:hanging="360"/>
      </w:pPr>
      <w:rPr>
        <w:rFont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3A39A3"/>
    <w:multiLevelType w:val="hybridMultilevel"/>
    <w:tmpl w:val="CD62AC42"/>
    <w:lvl w:ilvl="0" w:tplc="FFFFFFFF">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01942BB"/>
    <w:multiLevelType w:val="hybridMultilevel"/>
    <w:tmpl w:val="60922B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131843D9"/>
    <w:multiLevelType w:val="hybridMultilevel"/>
    <w:tmpl w:val="42FC4684"/>
    <w:lvl w:ilvl="0">
      <w:start w:val="3"/>
      <w:numFmt w:val="bullet"/>
      <w:lvlText w:val="-"/>
      <w:lvlJc w:val="left"/>
      <w:pPr>
        <w:tabs>
          <w:tab w:val="num" w:pos="1080"/>
        </w:tabs>
        <w:ind w:left="1080" w:hanging="36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3AC4F8A"/>
    <w:multiLevelType w:val="hybridMultilevel"/>
    <w:tmpl w:val="E0A83742"/>
    <w:lvl w:ilvl="0" w:tplc="04070001">
      <w:start w:val="1"/>
      <w:numFmt w:val="bullet"/>
      <w:lvlText w:val=""/>
      <w:lvlJc w:val="left"/>
      <w:pPr>
        <w:tabs>
          <w:tab w:val="num" w:pos="720"/>
        </w:tabs>
        <w:ind w:left="72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659C2"/>
    <w:multiLevelType w:val="hybridMultilevel"/>
    <w:tmpl w:val="E194A5F0"/>
    <w:lvl w:ilvl="0" w:tplc="FFFFFFFF">
      <w:start w:val="1"/>
      <w:numFmt w:val="decimal"/>
      <w:lvlText w:val="%1."/>
      <w:lvlJc w:val="left"/>
      <w:pPr>
        <w:tabs>
          <w:tab w:val="num" w:pos="1440"/>
        </w:tabs>
        <w:ind w:left="1440" w:hanging="360"/>
      </w:pPr>
    </w:lvl>
    <w:lvl w:ilvl="1" w:tplc="04070001">
      <w:start w:val="1"/>
      <w:numFmt w:val="bullet"/>
      <w:lvlText w:val=""/>
      <w:lvlJc w:val="left"/>
      <w:pPr>
        <w:tabs>
          <w:tab w:val="num" w:pos="2160"/>
        </w:tabs>
        <w:ind w:left="2160" w:hanging="360"/>
      </w:pPr>
      <w:rPr>
        <w:rFonts w:ascii="Symbol" w:hAnsi="Symbol" w:hint="default"/>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7" w15:restartNumberingAfterBreak="0">
    <w:nsid w:val="1800778A"/>
    <w:multiLevelType w:val="hybridMultilevel"/>
    <w:tmpl w:val="6A9A35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D87F7D"/>
    <w:multiLevelType w:val="hybridMultilevel"/>
    <w:tmpl w:val="6E7854F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D04541D"/>
    <w:multiLevelType w:val="hybridMultilevel"/>
    <w:tmpl w:val="5F4438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A1879"/>
    <w:multiLevelType w:val="hybridMultilevel"/>
    <w:tmpl w:val="0364711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7D4723"/>
    <w:multiLevelType w:val="hybridMultilevel"/>
    <w:tmpl w:val="AA982AD6"/>
    <w:lvl w:ilvl="0" w:tplc="FFFFFFFF">
      <w:start w:val="1"/>
      <w:numFmt w:val="bullet"/>
      <w:lvlText w:val=""/>
      <w:lvlJc w:val="left"/>
      <w:pPr>
        <w:tabs>
          <w:tab w:val="num" w:pos="1429"/>
        </w:tabs>
        <w:ind w:left="1429" w:hanging="360"/>
      </w:pPr>
      <w:rPr>
        <w:rFonts w:ascii="Symbol" w:hAnsi="Symbol" w:hint="default"/>
      </w:rPr>
    </w:lvl>
    <w:lvl w:ilvl="1" w:tplc="04070003" w:tentative="1">
      <w:start w:val="1"/>
      <w:numFmt w:val="bullet"/>
      <w:lvlText w:val="o"/>
      <w:lvlJc w:val="left"/>
      <w:pPr>
        <w:tabs>
          <w:tab w:val="num" w:pos="2149"/>
        </w:tabs>
        <w:ind w:left="2149" w:hanging="360"/>
      </w:pPr>
      <w:rPr>
        <w:rFonts w:ascii="Courier New" w:hAnsi="Courier New" w:cs="Courier New" w:hint="default"/>
      </w:rPr>
    </w:lvl>
    <w:lvl w:ilvl="2" w:tplc="04070005" w:tentative="1">
      <w:start w:val="1"/>
      <w:numFmt w:val="bullet"/>
      <w:lvlText w:val=""/>
      <w:lvlJc w:val="left"/>
      <w:pPr>
        <w:tabs>
          <w:tab w:val="num" w:pos="2869"/>
        </w:tabs>
        <w:ind w:left="2869" w:hanging="360"/>
      </w:pPr>
      <w:rPr>
        <w:rFonts w:ascii="Wingdings" w:hAnsi="Wingdings" w:hint="default"/>
      </w:rPr>
    </w:lvl>
    <w:lvl w:ilvl="3" w:tplc="04070001" w:tentative="1">
      <w:start w:val="1"/>
      <w:numFmt w:val="bullet"/>
      <w:lvlText w:val=""/>
      <w:lvlJc w:val="left"/>
      <w:pPr>
        <w:tabs>
          <w:tab w:val="num" w:pos="3589"/>
        </w:tabs>
        <w:ind w:left="3589" w:hanging="360"/>
      </w:pPr>
      <w:rPr>
        <w:rFonts w:ascii="Symbol" w:hAnsi="Symbol" w:hint="default"/>
      </w:rPr>
    </w:lvl>
    <w:lvl w:ilvl="4" w:tplc="04070003" w:tentative="1">
      <w:start w:val="1"/>
      <w:numFmt w:val="bullet"/>
      <w:lvlText w:val="o"/>
      <w:lvlJc w:val="left"/>
      <w:pPr>
        <w:tabs>
          <w:tab w:val="num" w:pos="4309"/>
        </w:tabs>
        <w:ind w:left="4309" w:hanging="360"/>
      </w:pPr>
      <w:rPr>
        <w:rFonts w:ascii="Courier New" w:hAnsi="Courier New" w:cs="Courier New" w:hint="default"/>
      </w:rPr>
    </w:lvl>
    <w:lvl w:ilvl="5" w:tplc="04070005" w:tentative="1">
      <w:start w:val="1"/>
      <w:numFmt w:val="bullet"/>
      <w:lvlText w:val=""/>
      <w:lvlJc w:val="left"/>
      <w:pPr>
        <w:tabs>
          <w:tab w:val="num" w:pos="5029"/>
        </w:tabs>
        <w:ind w:left="5029" w:hanging="360"/>
      </w:pPr>
      <w:rPr>
        <w:rFonts w:ascii="Wingdings" w:hAnsi="Wingdings" w:hint="default"/>
      </w:rPr>
    </w:lvl>
    <w:lvl w:ilvl="6" w:tplc="04070001" w:tentative="1">
      <w:start w:val="1"/>
      <w:numFmt w:val="bullet"/>
      <w:lvlText w:val=""/>
      <w:lvlJc w:val="left"/>
      <w:pPr>
        <w:tabs>
          <w:tab w:val="num" w:pos="5749"/>
        </w:tabs>
        <w:ind w:left="5749" w:hanging="360"/>
      </w:pPr>
      <w:rPr>
        <w:rFonts w:ascii="Symbol" w:hAnsi="Symbol" w:hint="default"/>
      </w:rPr>
    </w:lvl>
    <w:lvl w:ilvl="7" w:tplc="04070003" w:tentative="1">
      <w:start w:val="1"/>
      <w:numFmt w:val="bullet"/>
      <w:lvlText w:val="o"/>
      <w:lvlJc w:val="left"/>
      <w:pPr>
        <w:tabs>
          <w:tab w:val="num" w:pos="6469"/>
        </w:tabs>
        <w:ind w:left="6469" w:hanging="360"/>
      </w:pPr>
      <w:rPr>
        <w:rFonts w:ascii="Courier New" w:hAnsi="Courier New" w:cs="Courier New" w:hint="default"/>
      </w:rPr>
    </w:lvl>
    <w:lvl w:ilvl="8" w:tplc="04070005"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3041653F"/>
    <w:multiLevelType w:val="hybridMultilevel"/>
    <w:tmpl w:val="033E9AB0"/>
    <w:lvl w:ilvl="0" w:tplc="04070001">
      <w:start w:val="1"/>
      <w:numFmt w:val="bullet"/>
      <w:lvlText w:val=""/>
      <w:lvlJc w:val="left"/>
      <w:pPr>
        <w:tabs>
          <w:tab w:val="num" w:pos="2160"/>
        </w:tabs>
        <w:ind w:left="2160" w:hanging="360"/>
      </w:pPr>
      <w:rPr>
        <w:rFonts w:ascii="Symbol" w:hAnsi="Symbol" w:hint="default"/>
      </w:rPr>
    </w:lvl>
    <w:lvl w:ilvl="1" w:tplc="04070003" w:tentative="1">
      <w:start w:val="1"/>
      <w:numFmt w:val="bullet"/>
      <w:lvlText w:val="o"/>
      <w:lvlJc w:val="left"/>
      <w:pPr>
        <w:tabs>
          <w:tab w:val="num" w:pos="2880"/>
        </w:tabs>
        <w:ind w:left="2880" w:hanging="360"/>
      </w:pPr>
      <w:rPr>
        <w:rFonts w:ascii="Courier New" w:hAnsi="Courier New" w:cs="Courier New" w:hint="default"/>
      </w:rPr>
    </w:lvl>
    <w:lvl w:ilvl="2" w:tplc="04070005" w:tentative="1">
      <w:start w:val="1"/>
      <w:numFmt w:val="bullet"/>
      <w:lvlText w:val=""/>
      <w:lvlJc w:val="left"/>
      <w:pPr>
        <w:tabs>
          <w:tab w:val="num" w:pos="3600"/>
        </w:tabs>
        <w:ind w:left="3600" w:hanging="360"/>
      </w:pPr>
      <w:rPr>
        <w:rFonts w:ascii="Wingdings" w:hAnsi="Wingdings" w:hint="default"/>
      </w:rPr>
    </w:lvl>
    <w:lvl w:ilvl="3" w:tplc="04070001" w:tentative="1">
      <w:start w:val="1"/>
      <w:numFmt w:val="bullet"/>
      <w:lvlText w:val=""/>
      <w:lvlJc w:val="left"/>
      <w:pPr>
        <w:tabs>
          <w:tab w:val="num" w:pos="4320"/>
        </w:tabs>
        <w:ind w:left="4320" w:hanging="360"/>
      </w:pPr>
      <w:rPr>
        <w:rFonts w:ascii="Symbol" w:hAnsi="Symbol" w:hint="default"/>
      </w:rPr>
    </w:lvl>
    <w:lvl w:ilvl="4" w:tplc="04070003" w:tentative="1">
      <w:start w:val="1"/>
      <w:numFmt w:val="bullet"/>
      <w:lvlText w:val="o"/>
      <w:lvlJc w:val="left"/>
      <w:pPr>
        <w:tabs>
          <w:tab w:val="num" w:pos="5040"/>
        </w:tabs>
        <w:ind w:left="5040" w:hanging="360"/>
      </w:pPr>
      <w:rPr>
        <w:rFonts w:ascii="Courier New" w:hAnsi="Courier New" w:cs="Courier New" w:hint="default"/>
      </w:rPr>
    </w:lvl>
    <w:lvl w:ilvl="5" w:tplc="04070005" w:tentative="1">
      <w:start w:val="1"/>
      <w:numFmt w:val="bullet"/>
      <w:lvlText w:val=""/>
      <w:lvlJc w:val="left"/>
      <w:pPr>
        <w:tabs>
          <w:tab w:val="num" w:pos="5760"/>
        </w:tabs>
        <w:ind w:left="5760" w:hanging="360"/>
      </w:pPr>
      <w:rPr>
        <w:rFonts w:ascii="Wingdings" w:hAnsi="Wingdings" w:hint="default"/>
      </w:rPr>
    </w:lvl>
    <w:lvl w:ilvl="6" w:tplc="04070001" w:tentative="1">
      <w:start w:val="1"/>
      <w:numFmt w:val="bullet"/>
      <w:lvlText w:val=""/>
      <w:lvlJc w:val="left"/>
      <w:pPr>
        <w:tabs>
          <w:tab w:val="num" w:pos="6480"/>
        </w:tabs>
        <w:ind w:left="6480" w:hanging="360"/>
      </w:pPr>
      <w:rPr>
        <w:rFonts w:ascii="Symbol" w:hAnsi="Symbol" w:hint="default"/>
      </w:rPr>
    </w:lvl>
    <w:lvl w:ilvl="7" w:tplc="04070003" w:tentative="1">
      <w:start w:val="1"/>
      <w:numFmt w:val="bullet"/>
      <w:lvlText w:val="o"/>
      <w:lvlJc w:val="left"/>
      <w:pPr>
        <w:tabs>
          <w:tab w:val="num" w:pos="7200"/>
        </w:tabs>
        <w:ind w:left="7200" w:hanging="360"/>
      </w:pPr>
      <w:rPr>
        <w:rFonts w:ascii="Courier New" w:hAnsi="Courier New" w:cs="Courier New" w:hint="default"/>
      </w:rPr>
    </w:lvl>
    <w:lvl w:ilvl="8" w:tplc="0407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30A5472"/>
    <w:multiLevelType w:val="hybridMultilevel"/>
    <w:tmpl w:val="B51436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B568B"/>
    <w:multiLevelType w:val="multilevel"/>
    <w:tmpl w:val="AB8EF7A4"/>
    <w:lvl w:ilvl="0">
      <w:start w:val="4"/>
      <w:numFmt w:val="decimal"/>
      <w:lvlText w:val="%1."/>
      <w:lvlJc w:val="left"/>
      <w:pPr>
        <w:tabs>
          <w:tab w:val="num" w:pos="390"/>
        </w:tabs>
        <w:ind w:left="390" w:hanging="390"/>
      </w:pPr>
    </w:lvl>
    <w:lvl w:ilvl="1">
      <w:start w:val="1"/>
      <w:numFmt w:val="decimal"/>
      <w:lvlText w:val="%1.%2."/>
      <w:lvlJc w:val="left"/>
      <w:pPr>
        <w:tabs>
          <w:tab w:val="num" w:pos="862"/>
        </w:tabs>
        <w:ind w:left="862"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36C8604E"/>
    <w:multiLevelType w:val="hybridMultilevel"/>
    <w:tmpl w:val="B310170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76279FC"/>
    <w:multiLevelType w:val="hybridMultilevel"/>
    <w:tmpl w:val="192871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9367EBE"/>
    <w:multiLevelType w:val="hybridMultilevel"/>
    <w:tmpl w:val="0FBCF0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6F4BCD"/>
    <w:multiLevelType w:val="hybridMultilevel"/>
    <w:tmpl w:val="9A2C1FAA"/>
    <w:lvl w:ilvl="0" w:tplc="FFFFFFFF">
      <w:start w:val="1"/>
      <w:numFmt w:val="lowerLetter"/>
      <w:lvlText w:val="%1."/>
      <w:lvlJc w:val="left"/>
      <w:pPr>
        <w:tabs>
          <w:tab w:val="num" w:pos="1440"/>
        </w:tabs>
        <w:ind w:left="1440" w:hanging="360"/>
      </w:pPr>
      <w:rPr>
        <w:rFonts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26B5D1C"/>
    <w:multiLevelType w:val="hybridMultilevel"/>
    <w:tmpl w:val="7B525E36"/>
    <w:lvl w:ilvl="0" w:tplc="04070001">
      <w:start w:val="1"/>
      <w:numFmt w:val="bullet"/>
      <w:lvlText w:val=""/>
      <w:lvlJc w:val="left"/>
      <w:pPr>
        <w:tabs>
          <w:tab w:val="num" w:pos="900"/>
        </w:tabs>
        <w:ind w:left="90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0" w15:restartNumberingAfterBreak="0">
    <w:nsid w:val="62B15BDC"/>
    <w:multiLevelType w:val="hybridMultilevel"/>
    <w:tmpl w:val="B2E0AE0C"/>
    <w:lvl w:ilvl="0" w:tplc="FFFFFFFF">
      <w:start w:val="1"/>
      <w:numFmt w:val="lowerLetter"/>
      <w:lvlText w:val="%1."/>
      <w:lvlJc w:val="left"/>
      <w:pPr>
        <w:tabs>
          <w:tab w:val="num" w:pos="1080"/>
        </w:tabs>
        <w:ind w:left="1080" w:hanging="360"/>
      </w:pPr>
      <w:rPr>
        <w:rFonts w:hint="default"/>
      </w:rPr>
    </w:lvl>
    <w:lvl w:ilvl="1" w:tplc="0407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3E634D7"/>
    <w:multiLevelType w:val="hybridMultilevel"/>
    <w:tmpl w:val="42FC4684"/>
    <w:lvl w:ilvl="0">
      <w:start w:val="1"/>
      <w:numFmt w:val="decimal"/>
      <w:lvlText w:val="%1."/>
      <w:lvlJc w:val="left"/>
      <w:pPr>
        <w:tabs>
          <w:tab w:val="num" w:pos="1440"/>
        </w:tabs>
        <w:ind w:left="1440" w:hanging="360"/>
      </w:p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82A6B8B"/>
    <w:multiLevelType w:val="hybridMultilevel"/>
    <w:tmpl w:val="E40E7B8C"/>
    <w:lvl w:ilvl="0" w:tplc="0407000F">
      <w:start w:val="1"/>
      <w:numFmt w:val="decimal"/>
      <w:lvlText w:val="%1."/>
      <w:lvlJc w:val="left"/>
      <w:pPr>
        <w:tabs>
          <w:tab w:val="num" w:pos="1429"/>
        </w:tabs>
        <w:ind w:left="1429" w:hanging="360"/>
      </w:p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23" w15:restartNumberingAfterBreak="0">
    <w:nsid w:val="6B15547C"/>
    <w:multiLevelType w:val="hybridMultilevel"/>
    <w:tmpl w:val="E3FE36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337794"/>
    <w:multiLevelType w:val="hybridMultilevel"/>
    <w:tmpl w:val="6E2032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E93400"/>
    <w:multiLevelType w:val="hybridMultilevel"/>
    <w:tmpl w:val="59D6ED9E"/>
    <w:lvl w:ilvl="0" w:tplc="04070001">
      <w:start w:val="1"/>
      <w:numFmt w:val="bullet"/>
      <w:lvlText w:val=""/>
      <w:lvlJc w:val="left"/>
      <w:pPr>
        <w:tabs>
          <w:tab w:val="num" w:pos="2160"/>
        </w:tabs>
        <w:ind w:left="2160" w:hanging="360"/>
      </w:pPr>
      <w:rPr>
        <w:rFonts w:ascii="Symbol" w:hAnsi="Symbol" w:hint="default"/>
      </w:rPr>
    </w:lvl>
    <w:lvl w:ilvl="1" w:tplc="0407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42C15B2"/>
    <w:multiLevelType w:val="hybridMultilevel"/>
    <w:tmpl w:val="01AEAA40"/>
    <w:lvl w:ilvl="0" w:tplc="FFFFFFFF">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CB26D6"/>
    <w:multiLevelType w:val="hybridMultilevel"/>
    <w:tmpl w:val="E3108430"/>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493377787">
    <w:abstractNumId w:val="10"/>
  </w:num>
  <w:num w:numId="2" w16cid:durableId="1492716668">
    <w:abstractNumId w:val="15"/>
  </w:num>
  <w:num w:numId="3" w16cid:durableId="759059428">
    <w:abstractNumId w:val="24"/>
  </w:num>
  <w:num w:numId="4" w16cid:durableId="215625083">
    <w:abstractNumId w:val="17"/>
  </w:num>
  <w:num w:numId="5" w16cid:durableId="46807651">
    <w:abstractNumId w:val="26"/>
  </w:num>
  <w:num w:numId="6" w16cid:durableId="956448755">
    <w:abstractNumId w:val="9"/>
  </w:num>
  <w:num w:numId="7" w16cid:durableId="190387169">
    <w:abstractNumId w:val="7"/>
  </w:num>
  <w:num w:numId="8" w16cid:durableId="1511874718">
    <w:abstractNumId w:val="23"/>
  </w:num>
  <w:num w:numId="9" w16cid:durableId="1625037962">
    <w:abstractNumId w:val="16"/>
  </w:num>
  <w:num w:numId="10" w16cid:durableId="152795959">
    <w:abstractNumId w:val="4"/>
  </w:num>
  <w:num w:numId="11" w16cid:durableId="759523787">
    <w:abstractNumId w:val="20"/>
  </w:num>
  <w:num w:numId="12" w16cid:durableId="1825118828">
    <w:abstractNumId w:val="8"/>
  </w:num>
  <w:num w:numId="13" w16cid:durableId="1473600358">
    <w:abstractNumId w:val="27"/>
  </w:num>
  <w:num w:numId="14" w16cid:durableId="450244423">
    <w:abstractNumId w:val="6"/>
  </w:num>
  <w:num w:numId="15" w16cid:durableId="44723986">
    <w:abstractNumId w:val="21"/>
  </w:num>
  <w:num w:numId="16" w16cid:durableId="1140031209">
    <w:abstractNumId w:val="1"/>
  </w:num>
  <w:num w:numId="17" w16cid:durableId="47413581">
    <w:abstractNumId w:val="13"/>
  </w:num>
  <w:num w:numId="18" w16cid:durableId="125004229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6652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207085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0817692">
    <w:abstractNumId w:val="0"/>
  </w:num>
  <w:num w:numId="22" w16cid:durableId="33040478">
    <w:abstractNumId w:val="5"/>
  </w:num>
  <w:num w:numId="23" w16cid:durableId="1182861621">
    <w:abstractNumId w:val="11"/>
  </w:num>
  <w:num w:numId="24" w16cid:durableId="1856261713">
    <w:abstractNumId w:val="2"/>
  </w:num>
  <w:num w:numId="25" w16cid:durableId="1075543305">
    <w:abstractNumId w:val="22"/>
  </w:num>
  <w:num w:numId="26" w16cid:durableId="205458049">
    <w:abstractNumId w:val="18"/>
  </w:num>
  <w:num w:numId="27" w16cid:durableId="735739077">
    <w:abstractNumId w:val="3"/>
  </w:num>
  <w:num w:numId="28" w16cid:durableId="1437481053">
    <w:abstractNumId w:val="12"/>
  </w:num>
  <w:num w:numId="29" w16cid:durableId="13869730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7921"/>
    <w:rsid w:val="00015226"/>
    <w:rsid w:val="00052697"/>
    <w:rsid w:val="000B0C24"/>
    <w:rsid w:val="000D3542"/>
    <w:rsid w:val="000F3399"/>
    <w:rsid w:val="00165BAA"/>
    <w:rsid w:val="001F40BC"/>
    <w:rsid w:val="002E1B5B"/>
    <w:rsid w:val="003141FC"/>
    <w:rsid w:val="00322AE0"/>
    <w:rsid w:val="00332F55"/>
    <w:rsid w:val="004A1413"/>
    <w:rsid w:val="004A7921"/>
    <w:rsid w:val="004F2096"/>
    <w:rsid w:val="00513754"/>
    <w:rsid w:val="005329AF"/>
    <w:rsid w:val="0053481E"/>
    <w:rsid w:val="00555664"/>
    <w:rsid w:val="0057504D"/>
    <w:rsid w:val="006468AF"/>
    <w:rsid w:val="00662C89"/>
    <w:rsid w:val="006B5833"/>
    <w:rsid w:val="0077234F"/>
    <w:rsid w:val="007E767B"/>
    <w:rsid w:val="00812FB4"/>
    <w:rsid w:val="00880CC9"/>
    <w:rsid w:val="00886A5C"/>
    <w:rsid w:val="008B2774"/>
    <w:rsid w:val="008C2642"/>
    <w:rsid w:val="008F04BE"/>
    <w:rsid w:val="00917DEA"/>
    <w:rsid w:val="00966CCD"/>
    <w:rsid w:val="00984AB9"/>
    <w:rsid w:val="009E5279"/>
    <w:rsid w:val="00A251C1"/>
    <w:rsid w:val="00A73458"/>
    <w:rsid w:val="00BF09A1"/>
    <w:rsid w:val="00C02F8D"/>
    <w:rsid w:val="00D15205"/>
    <w:rsid w:val="00DA6890"/>
    <w:rsid w:val="00E00E97"/>
    <w:rsid w:val="00E176BF"/>
    <w:rsid w:val="00E42FC9"/>
    <w:rsid w:val="00E5695E"/>
    <w:rsid w:val="00E65BCD"/>
    <w:rsid w:val="00E90007"/>
    <w:rsid w:val="00EF3638"/>
    <w:rsid w:val="00EF6C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8"/>
    <o:shapelayout v:ext="edit">
      <o:idmap v:ext="edit" data="1"/>
    </o:shapelayout>
  </w:shapeDefaults>
  <w:decimalSymbol w:val=","/>
  <w:listSeparator w:val=";"/>
  <w14:docId w14:val="6B347665"/>
  <w15:chartTrackingRefBased/>
  <w15:docId w15:val="{7116606B-69C0-44D8-8447-DF3A31032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autoSpaceDE w:val="0"/>
      <w:autoSpaceDN w:val="0"/>
      <w:adjustRightInd w:val="0"/>
    </w:pPr>
    <w:rPr>
      <w:sz w:val="16"/>
      <w:szCs w:val="16"/>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FR1">
    <w:name w:val="FR1"/>
    <w:pPr>
      <w:widowControl w:val="0"/>
      <w:autoSpaceDE w:val="0"/>
      <w:autoSpaceDN w:val="0"/>
      <w:adjustRightInd w:val="0"/>
    </w:pPr>
    <w:rPr>
      <w:b/>
      <w:bCs/>
      <w:sz w:val="22"/>
      <w:szCs w:val="22"/>
    </w:rPr>
  </w:style>
  <w:style w:type="paragraph" w:customStyle="1" w:styleId="FR2">
    <w:name w:val="FR2"/>
    <w:pPr>
      <w:widowControl w:val="0"/>
      <w:autoSpaceDE w:val="0"/>
      <w:autoSpaceDN w:val="0"/>
      <w:adjustRightInd w:val="0"/>
    </w:pPr>
    <w:rPr>
      <w:rFonts w:ascii="Arial" w:hAnsi="Arial" w:cs="Arial"/>
      <w:sz w:val="12"/>
      <w:szCs w:val="12"/>
    </w:rPr>
  </w:style>
  <w:style w:type="paragraph" w:styleId="Textkrper">
    <w:name w:val="Body Text"/>
    <w:basedOn w:val="Standard"/>
    <w:rPr>
      <w:sz w:val="24"/>
    </w:rPr>
  </w:style>
  <w:style w:type="paragraph" w:styleId="Textkrper2">
    <w:name w:val="Body Text 2"/>
    <w:basedOn w:val="Standard"/>
    <w:rPr>
      <w:b/>
      <w:bCs/>
      <w:sz w:val="24"/>
    </w:rPr>
  </w:style>
  <w:style w:type="paragraph" w:styleId="Textkrper-Zeileneinzug">
    <w:name w:val="Body Text Indent"/>
    <w:basedOn w:val="Standard"/>
    <w:pPr>
      <w:ind w:left="720"/>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0D3542"/>
    <w:rPr>
      <w:rFonts w:ascii="Tahoma" w:hAnsi="Tahoma" w:cs="Tahoma"/>
    </w:rPr>
  </w:style>
  <w:style w:type="character" w:styleId="Hyperlink">
    <w:name w:val="Hyperlink"/>
    <w:rsid w:val="00EF6C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9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ebfrauenschule-sigmaringen.de/" TargetMode="External"/><Relationship Id="rId5" Type="http://schemas.openxmlformats.org/officeDocument/2006/relationships/footnotes" Target="footnotes.xml"/><Relationship Id="rId10" Type="http://schemas.openxmlformats.org/officeDocument/2006/relationships/hyperlink" Target="mailto:Sekretariat.rs@liebfrauen.schule.bwl.de"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8885</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4</vt:lpstr>
    </vt:vector>
  </TitlesOfParts>
  <Company>Liebfrauenschule</Company>
  <LinksUpToDate>false</LinksUpToDate>
  <CharactersWithSpaces>10275</CharactersWithSpaces>
  <SharedDoc>false</SharedDoc>
  <HLinks>
    <vt:vector size="12" baseType="variant">
      <vt:variant>
        <vt:i4>2883632</vt:i4>
      </vt:variant>
      <vt:variant>
        <vt:i4>3</vt:i4>
      </vt:variant>
      <vt:variant>
        <vt:i4>0</vt:i4>
      </vt:variant>
      <vt:variant>
        <vt:i4>5</vt:i4>
      </vt:variant>
      <vt:variant>
        <vt:lpwstr>http://www.liebfrauenschule-sigmaringen.de/</vt:lpwstr>
      </vt:variant>
      <vt:variant>
        <vt:lpwstr/>
      </vt:variant>
      <vt:variant>
        <vt:i4>5636155</vt:i4>
      </vt:variant>
      <vt:variant>
        <vt:i4>0</vt:i4>
      </vt:variant>
      <vt:variant>
        <vt:i4>0</vt:i4>
      </vt:variant>
      <vt:variant>
        <vt:i4>5</vt:i4>
      </vt:variant>
      <vt:variant>
        <vt:lpwstr>mailto:Sekretariat.rs@liebfrauen.schule.bwl.de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Alexander Jürgens</dc:creator>
  <cp:keywords/>
  <dc:description/>
  <cp:lastModifiedBy>René Zenker</cp:lastModifiedBy>
  <cp:revision>2</cp:revision>
  <cp:lastPrinted>2006-12-08T06:27:00Z</cp:lastPrinted>
  <dcterms:created xsi:type="dcterms:W3CDTF">2023-01-10T20:59:00Z</dcterms:created>
  <dcterms:modified xsi:type="dcterms:W3CDTF">2023-01-10T20:59:00Z</dcterms:modified>
</cp:coreProperties>
</file>